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A30DD8">
        <w:rPr>
          <w:rFonts w:eastAsia="Times New Roman"/>
          <w:lang w:eastAsia="pl-PL"/>
        </w:rPr>
        <w:t>5</w:t>
      </w:r>
      <w:r w:rsidR="00F47F04">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F0FC4">
        <w:rPr>
          <w:rFonts w:eastAsia="Times New Roman"/>
          <w:lang w:eastAsia="pl-PL"/>
        </w:rPr>
        <w:t>25</w:t>
      </w:r>
      <w:r w:rsidR="00686555">
        <w:rPr>
          <w:rFonts w:eastAsia="Times New Roman"/>
          <w:lang w:eastAsia="pl-PL"/>
        </w:rPr>
        <w:t>/201</w:t>
      </w:r>
      <w:r w:rsidR="00795A00">
        <w:rPr>
          <w:rFonts w:eastAsia="Times New Roman"/>
          <w:lang w:eastAsia="pl-PL"/>
        </w:rPr>
        <w:t>9</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C6540"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 / DEPARTMENT……………… </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2D24C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Polish</w:t>
            </w:r>
            <w:r w:rsidR="002D24C3">
              <w:rPr>
                <w:rFonts w:eastAsia="Times New Roman"/>
                <w:b/>
                <w:bCs/>
                <w:lang w:val="en-US" w:eastAsia="pl-PL"/>
              </w:rPr>
              <w:t xml:space="preserve">: </w:t>
            </w:r>
            <w:r w:rsidR="002D24C3" w:rsidRPr="002D24C3">
              <w:rPr>
                <w:b/>
                <w:noProof/>
                <w:lang w:val="en-US"/>
              </w:rPr>
              <w:t>Routing i przełączanie w sieciach</w:t>
            </w:r>
          </w:p>
          <w:p w:rsidR="002D24C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English</w:t>
            </w:r>
            <w:r w:rsidR="002D24C3">
              <w:rPr>
                <w:rFonts w:eastAsia="Times New Roman"/>
                <w:b/>
                <w:bCs/>
                <w:lang w:val="en-US" w:eastAsia="pl-PL"/>
              </w:rPr>
              <w:t xml:space="preserve">: </w:t>
            </w:r>
            <w:r w:rsidR="002D24C3" w:rsidRPr="008A3F0A">
              <w:rPr>
                <w:b/>
                <w:noProof/>
                <w:lang w:val="en-US"/>
              </w:rPr>
              <w:t>Routing and Switching</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Main</w:t>
            </w:r>
            <w:r w:rsidR="00CA2DA5">
              <w:rPr>
                <w:rFonts w:eastAsia="Times New Roman"/>
                <w:b/>
                <w:bCs/>
                <w:lang w:val="en-US" w:eastAsia="pl-PL"/>
              </w:rPr>
              <w:t xml:space="preserve"> </w:t>
            </w:r>
            <w:r w:rsidRPr="00551CD3">
              <w:rPr>
                <w:rFonts w:eastAsia="Times New Roman"/>
                <w:b/>
                <w:bCs/>
                <w:lang w:val="en-US" w:eastAsia="pl-PL"/>
              </w:rPr>
              <w:t>field</w:t>
            </w:r>
            <w:r w:rsidR="00CA2DA5">
              <w:rPr>
                <w:rFonts w:eastAsia="Times New Roman"/>
                <w:b/>
                <w:bCs/>
                <w:lang w:val="en-US" w:eastAsia="pl-PL"/>
              </w:rPr>
              <w:t xml:space="preserve"> </w:t>
            </w:r>
            <w:r w:rsidRPr="00551CD3">
              <w:rPr>
                <w:rFonts w:eastAsia="Times New Roman"/>
                <w:b/>
                <w:bCs/>
                <w:lang w:val="en-US" w:eastAsia="pl-PL"/>
              </w:rPr>
              <w:t xml:space="preserve">of study (if applicable): </w:t>
            </w:r>
            <w:r w:rsidR="002D24C3" w:rsidRPr="003B0525">
              <w:rPr>
                <w:b/>
                <w:bCs/>
                <w:noProof/>
                <w:lang w:val="en-US" w:eastAsia="pl-PL"/>
              </w:rPr>
              <w:t>Informatics</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Profile:  academic / practical*</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1st/ </w:t>
            </w:r>
            <w:r w:rsidRPr="002D24C3">
              <w:rPr>
                <w:rFonts w:eastAsia="Times New Roman"/>
                <w:b/>
                <w:bCs/>
                <w:strike/>
                <w:lang w:val="en-US" w:eastAsia="pl-PL"/>
              </w:rPr>
              <w:t>2nd</w:t>
            </w:r>
            <w:r w:rsidRPr="00551CD3">
              <w:rPr>
                <w:rFonts w:eastAsia="Times New Roman"/>
                <w:b/>
                <w:bCs/>
                <w:lang w:val="en-US" w:eastAsia="pl-PL"/>
              </w:rPr>
              <w:t xml:space="preserve"> level, </w:t>
            </w:r>
            <w:r w:rsidR="003B6762" w:rsidRPr="002D24C3">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2D24C3">
              <w:rPr>
                <w:rFonts w:eastAsia="Times New Roman"/>
                <w:b/>
                <w:bCs/>
                <w:strike/>
                <w:lang w:val="en-US" w:eastAsia="pl-PL"/>
              </w:rPr>
              <w:t>part-time</w:t>
            </w:r>
            <w:r w:rsidR="00A30DD8">
              <w:rPr>
                <w:rFonts w:eastAsia="Times New Roman"/>
                <w:b/>
                <w:bCs/>
                <w:lang w:val="en-US" w:eastAsia="pl-PL"/>
              </w:rPr>
              <w:t xml:space="preserve"> studies</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Pr="002D24C3">
              <w:rPr>
                <w:rFonts w:eastAsia="Times New Roman"/>
                <w:b/>
                <w:bCs/>
                <w:strike/>
                <w:lang w:val="en-US" w:eastAsia="pl-PL"/>
              </w:rPr>
              <w:t>obligatory</w:t>
            </w:r>
            <w:r w:rsidRPr="00551CD3">
              <w:rPr>
                <w:rFonts w:eastAsia="Times New Roman"/>
                <w:b/>
                <w:bCs/>
                <w:lang w:val="en-US" w:eastAsia="pl-PL"/>
              </w:rPr>
              <w:t xml:space="preserve"> / optional / </w:t>
            </w:r>
            <w:r w:rsidRPr="002D24C3">
              <w:rPr>
                <w:rFonts w:eastAsia="Times New Roman"/>
                <w:b/>
                <w:bCs/>
                <w:strike/>
                <w:lang w:val="en-US" w:eastAsia="pl-PL"/>
              </w:rPr>
              <w:t>university-wide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8F125D" w:rsidRPr="008F125D">
              <w:rPr>
                <w:b/>
              </w:rPr>
              <w:t>INZ00</w:t>
            </w:r>
            <w:r w:rsidR="000A0AAE">
              <w:rPr>
                <w:b/>
              </w:rPr>
              <w:t>2026</w:t>
            </w:r>
            <w:bookmarkStart w:id="1" w:name="_GoBack"/>
            <w:bookmarkEnd w:id="1"/>
            <w:r w:rsidR="008F125D" w:rsidRPr="00551CD3">
              <w:rPr>
                <w:rFonts w:eastAsia="Times New Roman"/>
                <w:b/>
                <w:bCs/>
                <w:lang w:val="en-US" w:eastAsia="pl-PL"/>
              </w:rPr>
              <w:t xml:space="preserve"> </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YES / </w:t>
            </w:r>
            <w:r w:rsidRPr="002D24C3">
              <w:rPr>
                <w:rFonts w:eastAsia="Times New Roman"/>
                <w:b/>
                <w:bCs/>
                <w:strike/>
                <w:lang w:val="en-US" w:eastAsia="pl-PL"/>
              </w:rPr>
              <w:t>NO</w:t>
            </w:r>
            <w:r w:rsidRPr="00551CD3">
              <w:rPr>
                <w:rFonts w:eastAsia="Times New Roman"/>
                <w:b/>
                <w:bCs/>
                <w:lang w:val="en-US" w:eastAsia="pl-PL"/>
              </w:rPr>
              <w:t>*</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firstRow="1" w:lastRow="0" w:firstColumn="1" w:lastColumn="0" w:noHBand="0" w:noVBand="1"/>
      </w:tblPr>
      <w:tblGrid>
        <w:gridCol w:w="2100"/>
        <w:gridCol w:w="1437"/>
        <w:gridCol w:w="1437"/>
        <w:gridCol w:w="1437"/>
        <w:gridCol w:w="1437"/>
        <w:gridCol w:w="1437"/>
      </w:tblGrid>
      <w:tr w:rsidR="00551CD3" w:rsidRPr="00551CD3" w:rsidTr="002D24C3">
        <w:tc>
          <w:tcPr>
            <w:tcW w:w="210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2D24C3" w:rsidRPr="005C6540" w:rsidTr="00551CD3">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r>
              <w:rPr>
                <w:noProof/>
                <w:color w:val="000000"/>
                <w:sz w:val="22"/>
                <w:szCs w:val="22"/>
              </w:rPr>
              <w:t>30</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r w:rsidRPr="00B846CA">
              <w:rPr>
                <w:noProof/>
                <w:color w:val="000000"/>
                <w:sz w:val="22"/>
                <w:szCs w:val="22"/>
              </w:rPr>
              <w:t>30</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p>
        </w:tc>
      </w:tr>
      <w:tr w:rsidR="002D24C3" w:rsidRPr="005C6540" w:rsidTr="00551CD3">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r>
              <w:rPr>
                <w:noProof/>
                <w:color w:val="000000"/>
                <w:sz w:val="22"/>
                <w:szCs w:val="22"/>
              </w:rPr>
              <w:t>60</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r>
              <w:rPr>
                <w:noProof/>
                <w:color w:val="000000"/>
                <w:sz w:val="22"/>
                <w:szCs w:val="22"/>
              </w:rPr>
              <w:t>60</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p>
        </w:tc>
      </w:tr>
      <w:tr w:rsidR="002D24C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2D24C3" w:rsidRPr="005C6540" w:rsidTr="00551CD3">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r w:rsidRPr="00551CD3">
              <w:rPr>
                <w:rFonts w:eastAsia="Times New Roman"/>
                <w:sz w:val="22"/>
                <w:lang w:val="en-US" w:eastAsia="pl-PL"/>
              </w:rPr>
              <w:t>For group of courses mark final course</w:t>
            </w:r>
            <w:r>
              <w:rPr>
                <w:rFonts w:eastAsia="Times New Roman"/>
                <w:sz w:val="22"/>
                <w:lang w:val="en-US" w:eastAsia="pl-PL"/>
              </w:rPr>
              <w:t xml:space="preserve"> with </w:t>
            </w:r>
            <w:r w:rsidRPr="00551CD3">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r w:rsidRPr="00B846CA">
              <w:rPr>
                <w:noProof/>
                <w:color w:val="000000"/>
                <w:sz w:val="22"/>
                <w:szCs w:val="22"/>
              </w:rPr>
              <w:t>X</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p>
        </w:tc>
      </w:tr>
      <w:tr w:rsidR="002D24C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2D24C3" w:rsidRPr="00A45FC0" w:rsidRDefault="002D24C3" w:rsidP="002D24C3">
            <w:pPr>
              <w:jc w:val="center"/>
              <w:rPr>
                <w:noProof/>
                <w:color w:val="000000"/>
                <w:sz w:val="22"/>
                <w:szCs w:val="22"/>
              </w:rPr>
            </w:pPr>
            <w:r>
              <w:rPr>
                <w:noProof/>
                <w:color w:val="000000"/>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r w:rsidRPr="00B846CA">
              <w:rPr>
                <w:noProof/>
                <w:color w:val="000000"/>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eastAsia="pl-PL"/>
              </w:rPr>
            </w:pPr>
          </w:p>
        </w:tc>
      </w:tr>
      <w:tr w:rsidR="002D24C3" w:rsidRPr="005C6540" w:rsidTr="00551CD3">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r w:rsidRPr="00B846CA">
              <w:rPr>
                <w:noProof/>
                <w:color w:val="000000"/>
                <w:sz w:val="22"/>
                <w:szCs w:val="22"/>
              </w:rPr>
              <w:t>0</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r w:rsidRPr="00B846CA">
              <w:rPr>
                <w:noProof/>
                <w:color w:val="000000"/>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p>
        </w:tc>
      </w:tr>
      <w:tr w:rsidR="002D24C3" w:rsidRPr="005C6540" w:rsidTr="00551CD3">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r>
              <w:rPr>
                <w:noProof/>
                <w:color w:val="000000"/>
                <w:sz w:val="22"/>
                <w:szCs w:val="22"/>
              </w:rPr>
              <w:t>1,2</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B846CA" w:rsidRDefault="002D24C3" w:rsidP="002D24C3">
            <w:pPr>
              <w:jc w:val="center"/>
              <w:rPr>
                <w:noProof/>
                <w:color w:val="000000"/>
                <w:sz w:val="22"/>
                <w:szCs w:val="22"/>
              </w:rPr>
            </w:pPr>
            <w:r>
              <w:rPr>
                <w:noProof/>
                <w:color w:val="000000"/>
                <w:sz w:val="22"/>
                <w:szCs w:val="22"/>
              </w:rPr>
              <w:t>1,2</w:t>
            </w: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D24C3" w:rsidRPr="00551CD3" w:rsidRDefault="002D24C3" w:rsidP="002D24C3">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2D24C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2D24C3" w:rsidRDefault="002D24C3" w:rsidP="002D24C3">
            <w:pPr>
              <w:pStyle w:val="Akapitzlist"/>
              <w:numPr>
                <w:ilvl w:val="0"/>
                <w:numId w:val="1"/>
              </w:numPr>
              <w:contextualSpacing/>
              <w:rPr>
                <w:noProof/>
                <w:lang w:val="en-US"/>
              </w:rPr>
            </w:pPr>
            <w:r w:rsidRPr="008A3F0A">
              <w:rPr>
                <w:noProof/>
                <w:lang w:val="en-US"/>
              </w:rPr>
              <w:t>K1INF_W01 - Has basic knowledge in the field of linear algebra, analytical geometry and mathematical analysis, necessary to solve computational problems of engineering character from technical and non-technical disciplines</w:t>
            </w:r>
          </w:p>
          <w:p w:rsidR="002D24C3" w:rsidRDefault="002D24C3" w:rsidP="002D24C3">
            <w:pPr>
              <w:pStyle w:val="Akapitzlist"/>
              <w:numPr>
                <w:ilvl w:val="0"/>
                <w:numId w:val="1"/>
              </w:numPr>
              <w:contextualSpacing/>
              <w:rPr>
                <w:noProof/>
                <w:lang w:val="en-US"/>
              </w:rPr>
            </w:pPr>
            <w:r w:rsidRPr="008A3F0A">
              <w:rPr>
                <w:noProof/>
                <w:lang w:val="en-US"/>
              </w:rPr>
              <w:t>K1INF_W02 - Has basic knowledge in the field of discrete mathematics, mathematical logic, probability theory and mathematical statistics, necessary to solve IT engineering problems.</w:t>
            </w:r>
          </w:p>
          <w:p w:rsidR="002D24C3" w:rsidRDefault="002D24C3" w:rsidP="002D24C3">
            <w:pPr>
              <w:pStyle w:val="Akapitzlist"/>
              <w:numPr>
                <w:ilvl w:val="0"/>
                <w:numId w:val="1"/>
              </w:numPr>
              <w:contextualSpacing/>
              <w:rPr>
                <w:noProof/>
                <w:lang w:val="en-US"/>
              </w:rPr>
            </w:pPr>
            <w:r w:rsidRPr="008A3F0A">
              <w:rPr>
                <w:noProof/>
                <w:lang w:val="en-US"/>
              </w:rPr>
              <w:t>K1INF_W07 - Has basic knowledge in the field of computer structure, organization and architecture.</w:t>
            </w:r>
          </w:p>
          <w:p w:rsidR="002D24C3" w:rsidRDefault="002D24C3" w:rsidP="002D24C3">
            <w:pPr>
              <w:pStyle w:val="Akapitzlist"/>
              <w:numPr>
                <w:ilvl w:val="0"/>
                <w:numId w:val="1"/>
              </w:numPr>
              <w:contextualSpacing/>
              <w:rPr>
                <w:noProof/>
                <w:lang w:val="en-US"/>
              </w:rPr>
            </w:pPr>
            <w:r w:rsidRPr="00A72346">
              <w:rPr>
                <w:noProof/>
                <w:lang w:val="en-US"/>
              </w:rPr>
              <w:t>K1INF_W10 - Has basic knowledge in the field of computer networks and their architectures.</w:t>
            </w:r>
          </w:p>
          <w:p w:rsidR="00551CD3" w:rsidRPr="002D24C3" w:rsidRDefault="002D24C3" w:rsidP="002D24C3">
            <w:pPr>
              <w:spacing w:after="0" w:line="240" w:lineRule="auto"/>
              <w:rPr>
                <w:rFonts w:eastAsia="Times New Roman"/>
                <w:lang w:val="en-US" w:eastAsia="pl-PL"/>
              </w:rPr>
            </w:pPr>
            <w:r>
              <w:rPr>
                <w:lang w:val="en"/>
              </w:rPr>
              <w:t>5. K1INF_U08 - Is able to configure basic devices and network software in computer networks.</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lastRenderedPageBreak/>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2D24C3"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2D24C3" w:rsidRDefault="00551CD3" w:rsidP="00551CD3">
            <w:pPr>
              <w:spacing w:after="0" w:line="240" w:lineRule="auto"/>
              <w:jc w:val="center"/>
              <w:rPr>
                <w:rFonts w:eastAsia="Times New Roman"/>
                <w:lang w:val="en-US" w:eastAsia="pl-PL"/>
              </w:rPr>
            </w:pPr>
            <w:bookmarkStart w:id="4" w:name="table04"/>
            <w:bookmarkEnd w:id="4"/>
            <w:r w:rsidRPr="002D24C3">
              <w:rPr>
                <w:rFonts w:eastAsia="Times New Roman"/>
                <w:b/>
                <w:bCs/>
                <w:sz w:val="22"/>
                <w:lang w:val="en-US" w:eastAsia="pl-PL"/>
              </w:rPr>
              <w:t>SUBJECT OBJECTIVES</w:t>
            </w:r>
          </w:p>
          <w:p w:rsidR="002D24C3" w:rsidRDefault="002D24C3" w:rsidP="002D24C3">
            <w:pPr>
              <w:rPr>
                <w:lang w:val="en"/>
              </w:rPr>
            </w:pPr>
            <w:r w:rsidRPr="003B0525">
              <w:rPr>
                <w:noProof/>
                <w:color w:val="000000"/>
                <w:sz w:val="22"/>
                <w:szCs w:val="22"/>
                <w:lang w:val="en-US"/>
              </w:rPr>
              <w:t>C1</w:t>
            </w:r>
            <w:r>
              <w:rPr>
                <w:noProof/>
                <w:color w:val="000000"/>
                <w:sz w:val="22"/>
                <w:szCs w:val="22"/>
                <w:lang w:val="en-US"/>
              </w:rPr>
              <w:t xml:space="preserve"> </w:t>
            </w:r>
            <w:r>
              <w:rPr>
                <w:lang w:val="en"/>
              </w:rPr>
              <w:t>Acquiring knowledge in the field of functionality and application of protocols operating in switched Ethernet networks.</w:t>
            </w:r>
          </w:p>
          <w:p w:rsidR="002D24C3" w:rsidRDefault="002D24C3" w:rsidP="002D24C3">
            <w:pPr>
              <w:rPr>
                <w:lang w:val="en"/>
              </w:rPr>
            </w:pPr>
            <w:r>
              <w:rPr>
                <w:lang w:val="en"/>
              </w:rPr>
              <w:t>C2. Acquiring knowledge in the field of functionality and the use of routing protocols intended for work inside and between autonomous areas of computer networks (IGP - Interior Gateway Routing Protocol, EGP - Exterior Gateway Routing Protocol).</w:t>
            </w:r>
          </w:p>
          <w:p w:rsidR="002D24C3" w:rsidRDefault="002D24C3" w:rsidP="002D24C3">
            <w:pPr>
              <w:rPr>
                <w:lang w:val="en"/>
              </w:rPr>
            </w:pPr>
            <w:r>
              <w:rPr>
                <w:lang w:val="en"/>
              </w:rPr>
              <w:t>C3. Acquiring knowledge in the field of functionality and application of protocols and services supporting the computer networks.</w:t>
            </w:r>
          </w:p>
          <w:p w:rsidR="002D24C3" w:rsidRDefault="002D24C3" w:rsidP="002D24C3">
            <w:pPr>
              <w:rPr>
                <w:lang w:val="en"/>
              </w:rPr>
            </w:pPr>
            <w:r>
              <w:rPr>
                <w:lang w:val="en"/>
              </w:rPr>
              <w:t>C4. Acquiring knowledge in the field of operation, management and configuration of network operating systems.</w:t>
            </w:r>
          </w:p>
          <w:p w:rsidR="002D24C3" w:rsidRDefault="002D24C3" w:rsidP="002D24C3">
            <w:pPr>
              <w:rPr>
                <w:lang w:val="en"/>
              </w:rPr>
            </w:pPr>
            <w:r>
              <w:rPr>
                <w:lang w:val="en"/>
              </w:rPr>
              <w:t xml:space="preserve">C5. </w:t>
            </w:r>
            <w:r w:rsidRPr="00384903">
              <w:rPr>
                <w:lang w:val="en"/>
              </w:rPr>
              <w:t xml:space="preserve">Acquiring the ability to configure network devices (network operating systems)  and protocols in the level of 2 and 3 layer </w:t>
            </w:r>
            <w:proofErr w:type="spellStart"/>
            <w:r w:rsidRPr="00384903">
              <w:rPr>
                <w:lang w:val="en"/>
              </w:rPr>
              <w:t>od</w:t>
            </w:r>
            <w:proofErr w:type="spellEnd"/>
            <w:r w:rsidRPr="00384903">
              <w:rPr>
                <w:lang w:val="en"/>
              </w:rPr>
              <w:t xml:space="preserve"> ISO-OSI model as well as the skills of monitoring , management and diagnostic of computer networks.</w:t>
            </w:r>
          </w:p>
          <w:p w:rsidR="00551CD3" w:rsidRPr="002D24C3" w:rsidRDefault="00551CD3" w:rsidP="00551CD3">
            <w:pPr>
              <w:spacing w:after="0" w:line="240" w:lineRule="auto"/>
              <w:rPr>
                <w:rFonts w:eastAsia="Times New Roman"/>
                <w:lang w:val="en" w:eastAsia="pl-PL"/>
              </w:rPr>
            </w:pPr>
          </w:p>
        </w:tc>
      </w:tr>
    </w:tbl>
    <w:p w:rsidR="00551CD3" w:rsidRPr="002D24C3" w:rsidRDefault="00551CD3" w:rsidP="00551CD3">
      <w:pPr>
        <w:spacing w:line="240" w:lineRule="auto"/>
        <w:rPr>
          <w:rFonts w:eastAsia="Times New Roman"/>
          <w:vanish/>
          <w:lang w:val="en-US"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2D24C3"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 xml:space="preserve">SUBJECT </w:t>
            </w:r>
            <w:r w:rsidR="00A30DD8">
              <w:rPr>
                <w:rFonts w:eastAsia="Times New Roman"/>
                <w:b/>
                <w:bCs/>
                <w:sz w:val="22"/>
                <w:lang w:val="en-US" w:eastAsia="pl-PL"/>
              </w:rPr>
              <w:t>LEARNING OUTCOMES</w:t>
            </w:r>
          </w:p>
          <w:p w:rsidR="002D24C3" w:rsidRPr="003B0525" w:rsidRDefault="002D24C3" w:rsidP="002D24C3">
            <w:pPr>
              <w:ind w:left="1134" w:hanging="1134"/>
              <w:rPr>
                <w:noProof/>
                <w:lang w:val="en-US" w:eastAsia="pl-PL"/>
              </w:rPr>
            </w:pPr>
            <w:r>
              <w:rPr>
                <w:noProof/>
                <w:lang w:val="en-US" w:eastAsia="pl-PL"/>
              </w:rPr>
              <w:t>R</w:t>
            </w:r>
            <w:r w:rsidRPr="003B0525">
              <w:rPr>
                <w:noProof/>
                <w:lang w:val="en-US" w:eastAsia="pl-PL"/>
              </w:rPr>
              <w:t>elating to knowledge:</w:t>
            </w:r>
          </w:p>
          <w:p w:rsidR="002D24C3" w:rsidRDefault="002D24C3" w:rsidP="002D24C3">
            <w:pPr>
              <w:tabs>
                <w:tab w:val="left" w:pos="719"/>
              </w:tabs>
              <w:ind w:left="719" w:hanging="719"/>
              <w:rPr>
                <w:lang w:val="en"/>
              </w:rPr>
            </w:pPr>
            <w:r>
              <w:rPr>
                <w:lang w:val="en"/>
              </w:rPr>
              <w:t>PEK_W01 - Has basic and structured knowledge about the functionality and operation of protocols and services supporting computer networks.</w:t>
            </w:r>
          </w:p>
          <w:p w:rsidR="002D24C3" w:rsidRDefault="002D24C3" w:rsidP="002D24C3">
            <w:pPr>
              <w:tabs>
                <w:tab w:val="left" w:pos="719"/>
              </w:tabs>
              <w:ind w:left="719" w:hanging="719"/>
              <w:rPr>
                <w:lang w:val="en"/>
              </w:rPr>
            </w:pPr>
            <w:r>
              <w:rPr>
                <w:lang w:val="en"/>
              </w:rPr>
              <w:t>PEK_W02 - Has basic and structured knowledge in the field of configuration and operation of network operating systems.</w:t>
            </w:r>
          </w:p>
          <w:p w:rsidR="002D24C3" w:rsidRPr="003B0525" w:rsidRDefault="002D24C3" w:rsidP="002D24C3">
            <w:pPr>
              <w:tabs>
                <w:tab w:val="left" w:pos="719"/>
              </w:tabs>
              <w:ind w:left="719" w:hanging="719"/>
              <w:rPr>
                <w:noProof/>
                <w:color w:val="000000"/>
                <w:lang w:val="en-US"/>
              </w:rPr>
            </w:pPr>
          </w:p>
          <w:p w:rsidR="002D24C3" w:rsidRPr="003B0525" w:rsidRDefault="002D24C3" w:rsidP="002D24C3">
            <w:pPr>
              <w:ind w:left="1134" w:hanging="1134"/>
              <w:rPr>
                <w:noProof/>
                <w:lang w:val="en-US" w:eastAsia="pl-PL"/>
              </w:rPr>
            </w:pPr>
            <w:r>
              <w:rPr>
                <w:noProof/>
                <w:lang w:val="en-US" w:eastAsia="pl-PL"/>
              </w:rPr>
              <w:t>R</w:t>
            </w:r>
            <w:r w:rsidRPr="003B0525">
              <w:rPr>
                <w:noProof/>
                <w:lang w:val="en-US" w:eastAsia="pl-PL"/>
              </w:rPr>
              <w:t>elating to skills</w:t>
            </w:r>
            <w:r w:rsidRPr="003B0525">
              <w:rPr>
                <w:noProof/>
                <w:color w:val="000000"/>
                <w:lang w:val="en-US"/>
              </w:rPr>
              <w:t>:</w:t>
            </w:r>
          </w:p>
          <w:p w:rsidR="00551CD3" w:rsidRPr="002D24C3" w:rsidRDefault="002D24C3" w:rsidP="002D24C3">
            <w:pPr>
              <w:spacing w:after="0" w:line="240" w:lineRule="auto"/>
              <w:ind w:left="700" w:hanging="700"/>
              <w:rPr>
                <w:rFonts w:eastAsia="Times New Roman"/>
                <w:lang w:val="en-US" w:eastAsia="pl-PL"/>
              </w:rPr>
            </w:pPr>
            <w:r>
              <w:rPr>
                <w:lang w:val="en"/>
              </w:rPr>
              <w:t>PEK_U01 - Has skills related to basic configuration of various types of network protocols, network services, network operating systems, as well as analysis of their operation and detection of basic errors in computer networks.</w:t>
            </w:r>
          </w:p>
        </w:tc>
      </w:tr>
    </w:tbl>
    <w:p w:rsidR="00551CD3" w:rsidRPr="002D24C3" w:rsidRDefault="00551CD3" w:rsidP="00551CD3">
      <w:pPr>
        <w:spacing w:line="240" w:lineRule="auto"/>
        <w:rPr>
          <w:rFonts w:eastAsia="Times New Roman"/>
          <w:vanish/>
          <w:lang w:val="en-US"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A30DD8">
            <w:pPr>
              <w:spacing w:before="60" w:after="20" w:line="240" w:lineRule="auto"/>
              <w:jc w:val="center"/>
              <w:rPr>
                <w:rFonts w:eastAsia="Times New Roman"/>
                <w:lang w:eastAsia="pl-PL"/>
              </w:rPr>
            </w:pPr>
            <w:r w:rsidRPr="00551CD3">
              <w:rPr>
                <w:rFonts w:eastAsia="Times New Roman"/>
                <w:b/>
                <w:bCs/>
                <w:lang w:eastAsia="pl-PL"/>
              </w:rPr>
              <w:t>PROGRAM CONTENT</w:t>
            </w:r>
          </w:p>
        </w:tc>
      </w:tr>
      <w:tr w:rsidR="00551CD3" w:rsidRPr="00551CD3"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FA2E7A">
              <w:rPr>
                <w:rFonts w:eastAsia="Times New Roman"/>
                <w:b/>
                <w:bCs/>
                <w:sz w:val="22"/>
                <w:szCs w:val="22"/>
                <w:lang w:eastAsia="pl-PL"/>
              </w:rPr>
              <w:t>L</w:t>
            </w:r>
            <w:r w:rsidR="00551CD3" w:rsidRPr="00FA2E7A">
              <w:rPr>
                <w:rFonts w:eastAsia="Times New Roman"/>
                <w:b/>
                <w:bCs/>
                <w:sz w:val="22"/>
                <w:szCs w:val="22"/>
                <w:lang w:eastAsia="pl-PL"/>
              </w:rPr>
              <w:t>ecture</w:t>
            </w:r>
            <w:r w:rsidRPr="00FA2E7A">
              <w:rPr>
                <w:rFonts w:eastAsia="Times New Roman"/>
                <w:b/>
                <w:bCs/>
                <w:sz w:val="22"/>
                <w:szCs w:val="22"/>
                <w:lang w:eastAsia="pl-PL"/>
              </w:rPr>
              <w:t>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t>Lec1</w:t>
            </w:r>
          </w:p>
        </w:tc>
        <w:tc>
          <w:tcPr>
            <w:tcW w:w="7371" w:type="dxa"/>
            <w:tcBorders>
              <w:top w:val="single" w:sz="8" w:space="0" w:color="000000"/>
              <w:left w:val="single" w:sz="8" w:space="0" w:color="000000"/>
              <w:bottom w:val="single" w:sz="8" w:space="0" w:color="000000"/>
              <w:right w:val="nil"/>
            </w:tcBorders>
            <w:hideMark/>
          </w:tcPr>
          <w:p w:rsidR="00545FE2" w:rsidRDefault="00545FE2" w:rsidP="00545FE2">
            <w:pPr>
              <w:snapToGrid w:val="0"/>
              <w:spacing w:before="20" w:after="20"/>
              <w:rPr>
                <w:lang w:val="en"/>
              </w:rPr>
            </w:pPr>
            <w:r>
              <w:rPr>
                <w:lang w:val="en"/>
              </w:rPr>
              <w:t>Plan of the lecture.</w:t>
            </w:r>
          </w:p>
          <w:p w:rsidR="00545FE2" w:rsidRDefault="00545FE2" w:rsidP="00545FE2">
            <w:pPr>
              <w:snapToGrid w:val="0"/>
              <w:spacing w:before="20" w:after="20"/>
              <w:rPr>
                <w:lang w:val="en"/>
              </w:rPr>
            </w:pPr>
            <w:r w:rsidRPr="003D2914">
              <w:rPr>
                <w:lang w:val="en"/>
              </w:rPr>
              <w:t>Explanation of the assessment method</w:t>
            </w:r>
            <w:r>
              <w:rPr>
                <w:lang w:val="en"/>
              </w:rPr>
              <w:t>.</w:t>
            </w:r>
          </w:p>
          <w:p w:rsidR="00545FE2" w:rsidRDefault="00545FE2" w:rsidP="00545FE2">
            <w:pPr>
              <w:snapToGrid w:val="0"/>
              <w:spacing w:before="20" w:after="20"/>
              <w:rPr>
                <w:lang w:val="en"/>
              </w:rPr>
            </w:pPr>
            <w:r>
              <w:rPr>
                <w:lang w:val="en"/>
              </w:rPr>
              <w:t>Introduction to computer networks. The benefits and threats of global digitization and unlimited communication.</w:t>
            </w:r>
          </w:p>
          <w:p w:rsidR="00545FE2" w:rsidRDefault="00545FE2" w:rsidP="00545FE2">
            <w:pPr>
              <w:snapToGrid w:val="0"/>
              <w:spacing w:before="20" w:after="20"/>
              <w:rPr>
                <w:lang w:val="en"/>
              </w:rPr>
            </w:pPr>
            <w:r>
              <w:rPr>
                <w:lang w:val="en"/>
              </w:rPr>
              <w:t>Protocols and services supporting switched networks.</w:t>
            </w:r>
          </w:p>
          <w:p w:rsidR="00545FE2" w:rsidRPr="003B0525" w:rsidRDefault="00545FE2" w:rsidP="00545FE2">
            <w:pPr>
              <w:snapToGrid w:val="0"/>
              <w:spacing w:before="20" w:after="20"/>
              <w:rPr>
                <w:bCs/>
                <w:noProof/>
                <w:color w:val="000000"/>
                <w:lang w:val="en-US"/>
              </w:rPr>
            </w:pPr>
            <w:r>
              <w:rPr>
                <w:lang w:val="en"/>
              </w:rPr>
              <w:t xml:space="preserve">Explanation of operation and application of VTP (VLAN </w:t>
            </w:r>
            <w:proofErr w:type="spellStart"/>
            <w:r>
              <w:rPr>
                <w:lang w:val="en"/>
              </w:rPr>
              <w:t>Trunking</w:t>
            </w:r>
            <w:proofErr w:type="spellEnd"/>
            <w:r>
              <w:rPr>
                <w:lang w:val="en"/>
              </w:rPr>
              <w:t xml:space="preserve"> Protocol) and DTP (Dynamic </w:t>
            </w:r>
            <w:proofErr w:type="spellStart"/>
            <w:r>
              <w:rPr>
                <w:lang w:val="en"/>
              </w:rPr>
              <w:t>Trunking</w:t>
            </w:r>
            <w:proofErr w:type="spellEnd"/>
            <w:r>
              <w:rPr>
                <w:lang w:val="en"/>
              </w:rPr>
              <w:t xml:space="preserve"> Protocol) protocols.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545FE2" w:rsidRPr="00B846CA" w:rsidRDefault="00545FE2" w:rsidP="00545FE2">
            <w:pPr>
              <w:snapToGrid w:val="0"/>
              <w:spacing w:before="20" w:after="20"/>
              <w:jc w:val="center"/>
              <w:rPr>
                <w:noProof/>
                <w:color w:val="000000"/>
              </w:rPr>
            </w:pPr>
            <w:r w:rsidRPr="00B846CA">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lastRenderedPageBreak/>
              <w:t>Lec2</w:t>
            </w:r>
          </w:p>
        </w:tc>
        <w:tc>
          <w:tcPr>
            <w:tcW w:w="7371" w:type="dxa"/>
            <w:tcBorders>
              <w:top w:val="single" w:sz="8" w:space="0" w:color="000000"/>
              <w:left w:val="single" w:sz="8" w:space="0" w:color="000000"/>
              <w:bottom w:val="single" w:sz="8" w:space="0" w:color="000000"/>
              <w:right w:val="nil"/>
            </w:tcBorders>
            <w:hideMark/>
          </w:tcPr>
          <w:p w:rsidR="00545FE2" w:rsidRDefault="00545FE2" w:rsidP="00545FE2">
            <w:pPr>
              <w:snapToGrid w:val="0"/>
              <w:spacing w:before="20" w:after="20"/>
              <w:rPr>
                <w:lang w:val="en"/>
              </w:rPr>
            </w:pPr>
            <w:r>
              <w:rPr>
                <w:lang w:val="en"/>
              </w:rPr>
              <w:t>Protocols and services supporting switched networks.</w:t>
            </w:r>
          </w:p>
          <w:p w:rsidR="00545FE2" w:rsidRPr="003B0525" w:rsidRDefault="00545FE2" w:rsidP="00545FE2">
            <w:pPr>
              <w:snapToGrid w:val="0"/>
              <w:spacing w:before="20" w:after="20"/>
              <w:rPr>
                <w:bCs/>
                <w:noProof/>
                <w:color w:val="000000"/>
                <w:lang w:val="en-US"/>
              </w:rPr>
            </w:pPr>
            <w:r>
              <w:rPr>
                <w:lang w:val="en"/>
              </w:rPr>
              <w:t>Explanation of the operation and application of the Spanning Tree Protocol (STP).</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545FE2" w:rsidRPr="00B846CA"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t>Lec3</w:t>
            </w:r>
          </w:p>
        </w:tc>
        <w:tc>
          <w:tcPr>
            <w:tcW w:w="7371" w:type="dxa"/>
            <w:tcBorders>
              <w:top w:val="single" w:sz="8" w:space="0" w:color="000000"/>
              <w:left w:val="single" w:sz="8" w:space="0" w:color="000000"/>
              <w:bottom w:val="single" w:sz="8" w:space="0" w:color="000000"/>
              <w:right w:val="nil"/>
            </w:tcBorders>
            <w:hideMark/>
          </w:tcPr>
          <w:p w:rsidR="00545FE2" w:rsidRDefault="00545FE2" w:rsidP="00545FE2">
            <w:pPr>
              <w:snapToGrid w:val="0"/>
              <w:spacing w:before="20" w:after="20"/>
              <w:rPr>
                <w:lang w:val="en"/>
              </w:rPr>
            </w:pPr>
            <w:r>
              <w:rPr>
                <w:lang w:val="en"/>
              </w:rPr>
              <w:t>Protocols and services supporting switched networks.</w:t>
            </w:r>
          </w:p>
          <w:p w:rsidR="00545FE2" w:rsidRPr="002A56E5" w:rsidRDefault="00545FE2" w:rsidP="00545FE2">
            <w:pPr>
              <w:snapToGrid w:val="0"/>
              <w:spacing w:before="20" w:after="20"/>
              <w:rPr>
                <w:bCs/>
                <w:noProof/>
                <w:color w:val="000000"/>
                <w:lang w:val="en-US"/>
              </w:rPr>
            </w:pPr>
            <w:r>
              <w:rPr>
                <w:lang w:val="en"/>
              </w:rPr>
              <w:t xml:space="preserve">Explanation of operation and application of the </w:t>
            </w:r>
            <w:proofErr w:type="spellStart"/>
            <w:r>
              <w:rPr>
                <w:lang w:val="en"/>
              </w:rPr>
              <w:t>EtherChannel</w:t>
            </w:r>
            <w:proofErr w:type="spellEnd"/>
            <w:r>
              <w:rPr>
                <w:lang w:val="en"/>
              </w:rPr>
              <w:t xml:space="preserve"> protocol.</w:t>
            </w:r>
            <w:r>
              <w:rPr>
                <w:lang w:val="en"/>
              </w:rPr>
              <w:br/>
              <w:t>Explanation of the operation and application of the switch port monitoring protocol (port mirroring). SPAN (Switched Port Analyzer) service.</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545FE2"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t>Lec4</w:t>
            </w:r>
          </w:p>
        </w:tc>
        <w:tc>
          <w:tcPr>
            <w:tcW w:w="7371" w:type="dxa"/>
            <w:tcBorders>
              <w:top w:val="single" w:sz="8" w:space="0" w:color="000000"/>
              <w:left w:val="single" w:sz="8" w:space="0" w:color="000000"/>
              <w:bottom w:val="single" w:sz="8" w:space="0" w:color="000000"/>
              <w:right w:val="nil"/>
            </w:tcBorders>
            <w:hideMark/>
          </w:tcPr>
          <w:p w:rsidR="00545FE2" w:rsidRDefault="00545FE2" w:rsidP="00545FE2">
            <w:pPr>
              <w:snapToGrid w:val="0"/>
              <w:spacing w:before="20" w:after="20"/>
              <w:rPr>
                <w:lang w:val="en"/>
              </w:rPr>
            </w:pPr>
            <w:r>
              <w:rPr>
                <w:lang w:val="en"/>
              </w:rPr>
              <w:t>Protocols that provide redundancy of the default gateway (FHRP - First Hop Redundancy Protocols).</w:t>
            </w:r>
          </w:p>
          <w:p w:rsidR="00545FE2" w:rsidRPr="002A56E5" w:rsidRDefault="00545FE2" w:rsidP="00545FE2">
            <w:pPr>
              <w:snapToGrid w:val="0"/>
              <w:spacing w:before="20" w:after="20"/>
              <w:rPr>
                <w:bCs/>
                <w:noProof/>
                <w:color w:val="000000"/>
                <w:lang w:val="en-US"/>
              </w:rPr>
            </w:pPr>
            <w:r>
              <w:rPr>
                <w:lang w:val="en"/>
              </w:rPr>
              <w:t>Description of the operation of HSRP (Hot Standby Router Protocol) and GLBP (Gateway Load Balancing Protocol) protocols.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545FE2" w:rsidRPr="00B846CA"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t>Lec5</w:t>
            </w:r>
          </w:p>
        </w:tc>
        <w:tc>
          <w:tcPr>
            <w:tcW w:w="7371" w:type="dxa"/>
            <w:tcBorders>
              <w:top w:val="single" w:sz="8" w:space="0" w:color="000000"/>
              <w:left w:val="single" w:sz="8" w:space="0" w:color="000000"/>
              <w:bottom w:val="single" w:sz="8" w:space="0" w:color="000000"/>
              <w:right w:val="nil"/>
            </w:tcBorders>
            <w:hideMark/>
          </w:tcPr>
          <w:p w:rsidR="00545FE2" w:rsidRPr="00E108E0" w:rsidRDefault="00545FE2" w:rsidP="00545FE2">
            <w:pPr>
              <w:snapToGrid w:val="0"/>
              <w:spacing w:before="20" w:after="20"/>
              <w:rPr>
                <w:bCs/>
                <w:noProof/>
                <w:color w:val="000000"/>
                <w:lang w:val="en-US"/>
              </w:rPr>
            </w:pPr>
            <w:r>
              <w:rPr>
                <w:lang w:val="en"/>
              </w:rPr>
              <w:t>Vector routing protocols on the example of EIGRP in IPv4 and IPv6 networks.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545FE2" w:rsidRPr="00B846CA" w:rsidRDefault="00545FE2" w:rsidP="00545FE2">
            <w:pPr>
              <w:snapToGrid w:val="0"/>
              <w:spacing w:before="20" w:after="20"/>
              <w:jc w:val="center"/>
              <w:rPr>
                <w:noProof/>
                <w:color w:val="000000"/>
              </w:rPr>
            </w:pPr>
            <w:r w:rsidRPr="00B846CA">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t>Lec6</w:t>
            </w:r>
          </w:p>
        </w:tc>
        <w:tc>
          <w:tcPr>
            <w:tcW w:w="7371" w:type="dxa"/>
            <w:tcBorders>
              <w:top w:val="single" w:sz="8" w:space="0" w:color="000000"/>
              <w:left w:val="single" w:sz="8" w:space="0" w:color="000000"/>
              <w:bottom w:val="single" w:sz="8" w:space="0" w:color="000000"/>
              <w:right w:val="nil"/>
            </w:tcBorders>
          </w:tcPr>
          <w:p w:rsidR="00545FE2" w:rsidRPr="003B0525" w:rsidRDefault="00545FE2" w:rsidP="00545FE2">
            <w:pPr>
              <w:snapToGrid w:val="0"/>
              <w:spacing w:before="20" w:after="20"/>
              <w:rPr>
                <w:bCs/>
                <w:noProof/>
                <w:color w:val="000000"/>
                <w:lang w:val="en-US"/>
              </w:rPr>
            </w:pPr>
            <w:r>
              <w:rPr>
                <w:lang w:val="en"/>
              </w:rPr>
              <w:t>Parameterization of the EIGRP protocol in the IPv4 and IPv6 networks.</w:t>
            </w:r>
          </w:p>
        </w:tc>
        <w:tc>
          <w:tcPr>
            <w:tcW w:w="1130" w:type="dxa"/>
            <w:tcBorders>
              <w:top w:val="single" w:sz="8" w:space="0" w:color="000000"/>
              <w:left w:val="single" w:sz="8" w:space="0" w:color="000000"/>
              <w:bottom w:val="single" w:sz="8" w:space="0" w:color="000000"/>
              <w:right w:val="single" w:sz="8" w:space="0" w:color="000000"/>
            </w:tcBorders>
            <w:vAlign w:val="center"/>
          </w:tcPr>
          <w:p w:rsidR="00545FE2" w:rsidRPr="00B846CA"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t>Lec7</w:t>
            </w:r>
          </w:p>
        </w:tc>
        <w:tc>
          <w:tcPr>
            <w:tcW w:w="7371" w:type="dxa"/>
            <w:tcBorders>
              <w:top w:val="single" w:sz="8" w:space="0" w:color="000000"/>
              <w:left w:val="single" w:sz="8" w:space="0" w:color="000000"/>
              <w:bottom w:val="single" w:sz="8" w:space="0" w:color="000000"/>
              <w:right w:val="nil"/>
            </w:tcBorders>
          </w:tcPr>
          <w:p w:rsidR="00545FE2" w:rsidRPr="003B0525" w:rsidRDefault="00545FE2" w:rsidP="00545FE2">
            <w:pPr>
              <w:snapToGrid w:val="0"/>
              <w:spacing w:before="20" w:after="20"/>
              <w:rPr>
                <w:bCs/>
                <w:noProof/>
                <w:color w:val="000000"/>
                <w:lang w:val="en-US"/>
              </w:rPr>
            </w:pPr>
            <w:r>
              <w:rPr>
                <w:lang w:val="en"/>
              </w:rPr>
              <w:t>Link-state routing protocols on the example of OSPF protocol in the IPv4 and IPv6 networks.</w:t>
            </w:r>
          </w:p>
        </w:tc>
        <w:tc>
          <w:tcPr>
            <w:tcW w:w="1130" w:type="dxa"/>
            <w:tcBorders>
              <w:top w:val="single" w:sz="8" w:space="0" w:color="000000"/>
              <w:left w:val="single" w:sz="8" w:space="0" w:color="000000"/>
              <w:bottom w:val="single" w:sz="8" w:space="0" w:color="000000"/>
              <w:right w:val="single" w:sz="8" w:space="0" w:color="000000"/>
            </w:tcBorders>
            <w:vAlign w:val="center"/>
          </w:tcPr>
          <w:p w:rsidR="00545FE2" w:rsidRPr="00B846CA"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t>Lec8</w:t>
            </w:r>
          </w:p>
        </w:tc>
        <w:tc>
          <w:tcPr>
            <w:tcW w:w="7371" w:type="dxa"/>
            <w:tcBorders>
              <w:top w:val="single" w:sz="8" w:space="0" w:color="000000"/>
              <w:left w:val="single" w:sz="8" w:space="0" w:color="000000"/>
              <w:bottom w:val="single" w:sz="8" w:space="0" w:color="000000"/>
              <w:right w:val="nil"/>
            </w:tcBorders>
          </w:tcPr>
          <w:p w:rsidR="00545FE2" w:rsidRPr="003B0525" w:rsidRDefault="00545FE2" w:rsidP="00545FE2">
            <w:pPr>
              <w:snapToGrid w:val="0"/>
              <w:spacing w:before="20" w:after="20"/>
              <w:rPr>
                <w:bCs/>
                <w:noProof/>
                <w:color w:val="000000"/>
                <w:lang w:val="en-US"/>
              </w:rPr>
            </w:pPr>
            <w:r w:rsidRPr="002A56E5">
              <w:rPr>
                <w:lang w:val="en"/>
              </w:rPr>
              <w:t>Parameterization of the OSPF protocol in the IPv4 and IPv6 networks.</w:t>
            </w:r>
          </w:p>
        </w:tc>
        <w:tc>
          <w:tcPr>
            <w:tcW w:w="1130" w:type="dxa"/>
            <w:tcBorders>
              <w:top w:val="single" w:sz="8" w:space="0" w:color="000000"/>
              <w:left w:val="single" w:sz="8" w:space="0" w:color="000000"/>
              <w:bottom w:val="single" w:sz="8" w:space="0" w:color="000000"/>
              <w:right w:val="single" w:sz="8" w:space="0" w:color="000000"/>
            </w:tcBorders>
            <w:vAlign w:val="center"/>
          </w:tcPr>
          <w:p w:rsidR="00545FE2" w:rsidRPr="00B846CA"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t>Lec9</w:t>
            </w:r>
          </w:p>
        </w:tc>
        <w:tc>
          <w:tcPr>
            <w:tcW w:w="7371" w:type="dxa"/>
            <w:tcBorders>
              <w:top w:val="single" w:sz="8" w:space="0" w:color="000000"/>
              <w:left w:val="single" w:sz="8" w:space="0" w:color="000000"/>
              <w:bottom w:val="single" w:sz="8" w:space="0" w:color="000000"/>
              <w:right w:val="nil"/>
            </w:tcBorders>
          </w:tcPr>
          <w:p w:rsidR="00545FE2" w:rsidRPr="002A56E5" w:rsidRDefault="00545FE2" w:rsidP="00545FE2">
            <w:pPr>
              <w:snapToGrid w:val="0"/>
              <w:spacing w:before="20" w:after="20"/>
              <w:rPr>
                <w:bCs/>
                <w:noProof/>
                <w:color w:val="000000"/>
                <w:lang w:val="en-US"/>
              </w:rPr>
            </w:pPr>
            <w:r>
              <w:rPr>
                <w:lang w:val="en"/>
              </w:rPr>
              <w:t>Multi-area routing. Routing in a multi-access network. Information exchange between different routing protocols.</w:t>
            </w:r>
          </w:p>
        </w:tc>
        <w:tc>
          <w:tcPr>
            <w:tcW w:w="1130" w:type="dxa"/>
            <w:tcBorders>
              <w:top w:val="single" w:sz="8" w:space="0" w:color="000000"/>
              <w:left w:val="single" w:sz="8" w:space="0" w:color="000000"/>
              <w:bottom w:val="single" w:sz="8" w:space="0" w:color="000000"/>
              <w:right w:val="single" w:sz="8" w:space="0" w:color="000000"/>
            </w:tcBorders>
            <w:vAlign w:val="center"/>
          </w:tcPr>
          <w:p w:rsidR="00545FE2" w:rsidRPr="00B846CA"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t>Lec10</w:t>
            </w:r>
          </w:p>
        </w:tc>
        <w:tc>
          <w:tcPr>
            <w:tcW w:w="7371" w:type="dxa"/>
            <w:tcBorders>
              <w:top w:val="single" w:sz="8" w:space="0" w:color="000000"/>
              <w:left w:val="single" w:sz="8" w:space="0" w:color="000000"/>
              <w:bottom w:val="single" w:sz="8" w:space="0" w:color="000000"/>
              <w:right w:val="nil"/>
            </w:tcBorders>
          </w:tcPr>
          <w:p w:rsidR="00545FE2" w:rsidRPr="00856224" w:rsidRDefault="00545FE2" w:rsidP="00545FE2">
            <w:pPr>
              <w:snapToGrid w:val="0"/>
              <w:spacing w:before="20" w:after="20"/>
              <w:rPr>
                <w:bCs/>
                <w:noProof/>
                <w:color w:val="000000"/>
                <w:lang w:val="en-US"/>
              </w:rPr>
            </w:pPr>
            <w:r>
              <w:rPr>
                <w:lang w:val="en"/>
              </w:rPr>
              <w:t>PPP (Point To Point) protocol and its variations (</w:t>
            </w:r>
            <w:proofErr w:type="spellStart"/>
            <w:r>
              <w:rPr>
                <w:lang w:val="en"/>
              </w:rPr>
              <w:t>PPPoE</w:t>
            </w:r>
            <w:proofErr w:type="spellEnd"/>
            <w:r>
              <w:rPr>
                <w:lang w:val="en"/>
              </w:rPr>
              <w:t>).</w:t>
            </w:r>
          </w:p>
        </w:tc>
        <w:tc>
          <w:tcPr>
            <w:tcW w:w="1130" w:type="dxa"/>
            <w:tcBorders>
              <w:top w:val="single" w:sz="8" w:space="0" w:color="000000"/>
              <w:left w:val="single" w:sz="8" w:space="0" w:color="000000"/>
              <w:bottom w:val="single" w:sz="8" w:space="0" w:color="000000"/>
              <w:right w:val="single" w:sz="8" w:space="0" w:color="000000"/>
            </w:tcBorders>
            <w:vAlign w:val="center"/>
          </w:tcPr>
          <w:p w:rsidR="00545FE2" w:rsidRPr="00B846CA"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Pr="00B846CA" w:rsidRDefault="00545FE2" w:rsidP="00545FE2">
            <w:pPr>
              <w:snapToGrid w:val="0"/>
              <w:spacing w:before="20" w:after="20"/>
              <w:jc w:val="center"/>
              <w:rPr>
                <w:bCs/>
                <w:noProof/>
                <w:color w:val="000000"/>
              </w:rPr>
            </w:pPr>
            <w:r>
              <w:rPr>
                <w:bCs/>
                <w:noProof/>
                <w:color w:val="000000"/>
              </w:rPr>
              <w:t>Lec11</w:t>
            </w:r>
          </w:p>
        </w:tc>
        <w:tc>
          <w:tcPr>
            <w:tcW w:w="7371" w:type="dxa"/>
            <w:tcBorders>
              <w:top w:val="single" w:sz="8" w:space="0" w:color="000000"/>
              <w:left w:val="single" w:sz="8" w:space="0" w:color="000000"/>
              <w:bottom w:val="single" w:sz="8" w:space="0" w:color="000000"/>
              <w:right w:val="nil"/>
            </w:tcBorders>
          </w:tcPr>
          <w:p w:rsidR="00545FE2" w:rsidRPr="000C4580" w:rsidRDefault="00545FE2" w:rsidP="00545FE2">
            <w:pPr>
              <w:snapToGrid w:val="0"/>
              <w:spacing w:before="20" w:after="20"/>
              <w:rPr>
                <w:bCs/>
                <w:noProof/>
                <w:color w:val="000000"/>
                <w:lang w:val="en-US"/>
              </w:rPr>
            </w:pPr>
            <w:r w:rsidRPr="000C4580">
              <w:rPr>
                <w:lang w:val="en"/>
              </w:rPr>
              <w:t>Virtual networks and VPN tunnels.</w:t>
            </w:r>
          </w:p>
        </w:tc>
        <w:tc>
          <w:tcPr>
            <w:tcW w:w="1130" w:type="dxa"/>
            <w:tcBorders>
              <w:top w:val="single" w:sz="8" w:space="0" w:color="000000"/>
              <w:left w:val="single" w:sz="8" w:space="0" w:color="000000"/>
              <w:bottom w:val="single" w:sz="8" w:space="0" w:color="000000"/>
              <w:right w:val="single" w:sz="8" w:space="0" w:color="000000"/>
            </w:tcBorders>
            <w:vAlign w:val="center"/>
          </w:tcPr>
          <w:p w:rsidR="00545FE2" w:rsidRPr="00B846CA"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Default="00545FE2" w:rsidP="00545FE2">
            <w:pPr>
              <w:snapToGrid w:val="0"/>
              <w:spacing w:before="20" w:after="20"/>
              <w:jc w:val="center"/>
              <w:rPr>
                <w:bCs/>
                <w:noProof/>
                <w:color w:val="000000"/>
              </w:rPr>
            </w:pPr>
            <w:r>
              <w:rPr>
                <w:bCs/>
                <w:noProof/>
                <w:color w:val="000000"/>
              </w:rPr>
              <w:t>Lec12</w:t>
            </w:r>
          </w:p>
        </w:tc>
        <w:tc>
          <w:tcPr>
            <w:tcW w:w="7371" w:type="dxa"/>
            <w:tcBorders>
              <w:top w:val="single" w:sz="8" w:space="0" w:color="000000"/>
              <w:left w:val="single" w:sz="8" w:space="0" w:color="000000"/>
              <w:bottom w:val="single" w:sz="8" w:space="0" w:color="000000"/>
              <w:right w:val="nil"/>
            </w:tcBorders>
          </w:tcPr>
          <w:p w:rsidR="00545FE2" w:rsidRPr="000C4580" w:rsidRDefault="00545FE2" w:rsidP="00545FE2">
            <w:pPr>
              <w:snapToGrid w:val="0"/>
              <w:spacing w:before="20" w:after="20"/>
              <w:rPr>
                <w:bCs/>
                <w:noProof/>
                <w:color w:val="000000"/>
                <w:lang w:val="en-US"/>
              </w:rPr>
            </w:pPr>
            <w:r>
              <w:rPr>
                <w:lang w:val="en"/>
              </w:rPr>
              <w:t>EGP routing protocols on the example of BGP protocol.</w:t>
            </w:r>
          </w:p>
        </w:tc>
        <w:tc>
          <w:tcPr>
            <w:tcW w:w="1130" w:type="dxa"/>
            <w:tcBorders>
              <w:top w:val="single" w:sz="8" w:space="0" w:color="000000"/>
              <w:left w:val="single" w:sz="8" w:space="0" w:color="000000"/>
              <w:bottom w:val="single" w:sz="8" w:space="0" w:color="000000"/>
              <w:right w:val="single" w:sz="8" w:space="0" w:color="000000"/>
            </w:tcBorders>
            <w:vAlign w:val="center"/>
          </w:tcPr>
          <w:p w:rsidR="00545FE2" w:rsidRPr="000C4580" w:rsidRDefault="00545FE2" w:rsidP="00545FE2">
            <w:pPr>
              <w:snapToGrid w:val="0"/>
              <w:spacing w:before="20" w:after="20"/>
              <w:jc w:val="center"/>
              <w:rPr>
                <w:noProof/>
                <w:color w:val="000000"/>
                <w:lang w:val="en-US"/>
              </w:rPr>
            </w:pPr>
            <w:r>
              <w:rPr>
                <w:noProof/>
                <w:color w:val="000000"/>
                <w:lang w:val="en-US"/>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Default="00545FE2" w:rsidP="00545FE2">
            <w:pPr>
              <w:snapToGrid w:val="0"/>
              <w:spacing w:before="20" w:after="20"/>
              <w:jc w:val="center"/>
              <w:rPr>
                <w:bCs/>
                <w:noProof/>
                <w:color w:val="000000"/>
              </w:rPr>
            </w:pPr>
            <w:r>
              <w:rPr>
                <w:bCs/>
                <w:noProof/>
                <w:color w:val="000000"/>
              </w:rPr>
              <w:t>Lec13</w:t>
            </w:r>
          </w:p>
        </w:tc>
        <w:tc>
          <w:tcPr>
            <w:tcW w:w="7371" w:type="dxa"/>
            <w:tcBorders>
              <w:top w:val="single" w:sz="8" w:space="0" w:color="000000"/>
              <w:left w:val="single" w:sz="8" w:space="0" w:color="000000"/>
              <w:bottom w:val="single" w:sz="8" w:space="0" w:color="000000"/>
              <w:right w:val="nil"/>
            </w:tcBorders>
          </w:tcPr>
          <w:p w:rsidR="00545FE2" w:rsidRPr="00B846CA" w:rsidRDefault="00545FE2" w:rsidP="00545FE2">
            <w:pPr>
              <w:snapToGrid w:val="0"/>
              <w:spacing w:before="20" w:after="20"/>
              <w:rPr>
                <w:bCs/>
                <w:noProof/>
                <w:color w:val="000000"/>
              </w:rPr>
            </w:pPr>
            <w:r>
              <w:rPr>
                <w:lang w:val="en"/>
              </w:rPr>
              <w:t>Access control in computer networks. Extended access control lists.</w:t>
            </w:r>
          </w:p>
        </w:tc>
        <w:tc>
          <w:tcPr>
            <w:tcW w:w="1130" w:type="dxa"/>
            <w:tcBorders>
              <w:top w:val="single" w:sz="8" w:space="0" w:color="000000"/>
              <w:left w:val="single" w:sz="8" w:space="0" w:color="000000"/>
              <w:bottom w:val="single" w:sz="8" w:space="0" w:color="000000"/>
              <w:right w:val="single" w:sz="8" w:space="0" w:color="000000"/>
            </w:tcBorders>
            <w:vAlign w:val="center"/>
          </w:tcPr>
          <w:p w:rsidR="00545FE2"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Default="00545FE2" w:rsidP="00545FE2">
            <w:pPr>
              <w:snapToGrid w:val="0"/>
              <w:spacing w:before="20" w:after="20"/>
              <w:jc w:val="center"/>
              <w:rPr>
                <w:bCs/>
                <w:noProof/>
                <w:color w:val="000000"/>
              </w:rPr>
            </w:pPr>
            <w:r>
              <w:rPr>
                <w:bCs/>
                <w:noProof/>
                <w:color w:val="000000"/>
              </w:rPr>
              <w:t>Lec14</w:t>
            </w:r>
          </w:p>
        </w:tc>
        <w:tc>
          <w:tcPr>
            <w:tcW w:w="7371" w:type="dxa"/>
            <w:tcBorders>
              <w:top w:val="single" w:sz="8" w:space="0" w:color="000000"/>
              <w:left w:val="single" w:sz="8" w:space="0" w:color="000000"/>
              <w:bottom w:val="single" w:sz="8" w:space="0" w:color="000000"/>
              <w:right w:val="nil"/>
            </w:tcBorders>
          </w:tcPr>
          <w:p w:rsidR="00545FE2" w:rsidRPr="000C4580" w:rsidRDefault="00545FE2" w:rsidP="00545FE2">
            <w:pPr>
              <w:snapToGrid w:val="0"/>
              <w:spacing w:before="20" w:after="20"/>
              <w:rPr>
                <w:bCs/>
                <w:noProof/>
                <w:color w:val="000000"/>
                <w:lang w:val="en-US"/>
              </w:rPr>
            </w:pPr>
            <w:r>
              <w:rPr>
                <w:lang w:val="en"/>
              </w:rPr>
              <w:t xml:space="preserve">Securing, monitoring and diagnostics of computer networks. Protocols and services (SNMP, syslog, </w:t>
            </w:r>
            <w:proofErr w:type="spellStart"/>
            <w:r>
              <w:rPr>
                <w:lang w:val="en"/>
              </w:rPr>
              <w:t>netflow</w:t>
            </w:r>
            <w:proofErr w:type="spellEnd"/>
            <w:r>
              <w:rPr>
                <w:lang w:val="en"/>
              </w:rPr>
              <w:t>, others).</w:t>
            </w:r>
          </w:p>
        </w:tc>
        <w:tc>
          <w:tcPr>
            <w:tcW w:w="1130" w:type="dxa"/>
            <w:tcBorders>
              <w:top w:val="single" w:sz="8" w:space="0" w:color="000000"/>
              <w:left w:val="single" w:sz="8" w:space="0" w:color="000000"/>
              <w:bottom w:val="single" w:sz="8" w:space="0" w:color="000000"/>
              <w:right w:val="single" w:sz="8" w:space="0" w:color="000000"/>
            </w:tcBorders>
            <w:vAlign w:val="center"/>
          </w:tcPr>
          <w:p w:rsidR="00545FE2" w:rsidRPr="000C4580" w:rsidRDefault="00545FE2" w:rsidP="00545FE2">
            <w:pPr>
              <w:snapToGrid w:val="0"/>
              <w:spacing w:before="20" w:after="20"/>
              <w:jc w:val="center"/>
              <w:rPr>
                <w:noProof/>
                <w:color w:val="000000"/>
                <w:lang w:val="en-US"/>
              </w:rPr>
            </w:pPr>
            <w:r>
              <w:rPr>
                <w:noProof/>
                <w:color w:val="000000"/>
                <w:lang w:val="en-US"/>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tcPr>
          <w:p w:rsidR="00545FE2" w:rsidRDefault="00545FE2" w:rsidP="00545FE2">
            <w:pPr>
              <w:snapToGrid w:val="0"/>
              <w:spacing w:before="20" w:after="20"/>
              <w:jc w:val="center"/>
              <w:rPr>
                <w:bCs/>
                <w:noProof/>
                <w:color w:val="000000"/>
              </w:rPr>
            </w:pPr>
            <w:r>
              <w:rPr>
                <w:bCs/>
                <w:noProof/>
                <w:color w:val="000000"/>
              </w:rPr>
              <w:t>Lec15</w:t>
            </w:r>
          </w:p>
        </w:tc>
        <w:tc>
          <w:tcPr>
            <w:tcW w:w="7371" w:type="dxa"/>
            <w:tcBorders>
              <w:top w:val="single" w:sz="8" w:space="0" w:color="000000"/>
              <w:left w:val="single" w:sz="8" w:space="0" w:color="000000"/>
              <w:bottom w:val="single" w:sz="8" w:space="0" w:color="000000"/>
              <w:right w:val="nil"/>
            </w:tcBorders>
          </w:tcPr>
          <w:p w:rsidR="00545FE2" w:rsidRPr="00B846CA" w:rsidRDefault="00545FE2" w:rsidP="00545FE2">
            <w:pPr>
              <w:snapToGrid w:val="0"/>
              <w:spacing w:before="20" w:after="20"/>
              <w:rPr>
                <w:bCs/>
                <w:noProof/>
                <w:color w:val="000000"/>
              </w:rPr>
            </w:pPr>
            <w:r>
              <w:rPr>
                <w:lang w:val="en"/>
              </w:rPr>
              <w:t>Directions of computer network development. New generations of networks and ways to configure them. Software defined network SDN (Software Defined Network).</w:t>
            </w:r>
          </w:p>
        </w:tc>
        <w:tc>
          <w:tcPr>
            <w:tcW w:w="1130" w:type="dxa"/>
            <w:tcBorders>
              <w:top w:val="single" w:sz="8" w:space="0" w:color="000000"/>
              <w:left w:val="single" w:sz="8" w:space="0" w:color="000000"/>
              <w:bottom w:val="single" w:sz="8" w:space="0" w:color="000000"/>
              <w:right w:val="single" w:sz="8" w:space="0" w:color="000000"/>
            </w:tcBorders>
            <w:vAlign w:val="center"/>
          </w:tcPr>
          <w:p w:rsidR="00545FE2" w:rsidRDefault="00545FE2" w:rsidP="00545FE2">
            <w:pPr>
              <w:snapToGrid w:val="0"/>
              <w:spacing w:before="20" w:after="20"/>
              <w:jc w:val="center"/>
              <w:rPr>
                <w:noProof/>
                <w:color w:val="000000"/>
              </w:rPr>
            </w:pPr>
            <w:r>
              <w:rPr>
                <w:noProof/>
                <w:color w:val="000000"/>
              </w:rPr>
              <w:t>2</w:t>
            </w:r>
          </w:p>
        </w:tc>
      </w:tr>
      <w:tr w:rsidR="00545FE2" w:rsidRPr="00551CD3" w:rsidTr="00827E68">
        <w:trPr>
          <w:trHeight w:val="15"/>
        </w:trPr>
        <w:tc>
          <w:tcPr>
            <w:tcW w:w="724" w:type="dxa"/>
            <w:tcBorders>
              <w:top w:val="single" w:sz="8" w:space="0" w:color="000000"/>
              <w:left w:val="single" w:sz="8" w:space="0" w:color="000000"/>
              <w:bottom w:val="single" w:sz="8" w:space="0" w:color="000000"/>
              <w:right w:val="nil"/>
            </w:tcBorders>
            <w:vAlign w:val="center"/>
            <w:hideMark/>
          </w:tcPr>
          <w:p w:rsidR="00545FE2" w:rsidRPr="00B846CA" w:rsidRDefault="00545FE2" w:rsidP="00545FE2">
            <w:pPr>
              <w:snapToGrid w:val="0"/>
              <w:spacing w:before="20" w:after="20"/>
              <w:jc w:val="center"/>
              <w:rPr>
                <w:bCs/>
                <w:noProof/>
                <w:color w:val="000000"/>
              </w:rPr>
            </w:pPr>
          </w:p>
        </w:tc>
        <w:tc>
          <w:tcPr>
            <w:tcW w:w="7371" w:type="dxa"/>
            <w:tcBorders>
              <w:top w:val="single" w:sz="8" w:space="0" w:color="000000"/>
              <w:left w:val="single" w:sz="8" w:space="0" w:color="000000"/>
              <w:bottom w:val="single" w:sz="8" w:space="0" w:color="000000"/>
              <w:right w:val="nil"/>
            </w:tcBorders>
            <w:hideMark/>
          </w:tcPr>
          <w:p w:rsidR="00545FE2" w:rsidRPr="00B846CA" w:rsidRDefault="00545FE2" w:rsidP="00545FE2">
            <w:pPr>
              <w:snapToGrid w:val="0"/>
              <w:spacing w:before="20" w:after="20"/>
              <w:rPr>
                <w:noProof/>
                <w:color w:val="000000"/>
                <w:szCs w:val="23"/>
              </w:rPr>
            </w:pPr>
            <w:r w:rsidRPr="005D74C4">
              <w:rPr>
                <w:noProof/>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545FE2" w:rsidRPr="00545FE2" w:rsidRDefault="00545FE2" w:rsidP="00545FE2">
            <w:pPr>
              <w:snapToGrid w:val="0"/>
              <w:spacing w:before="20" w:after="20"/>
              <w:jc w:val="center"/>
              <w:rPr>
                <w:noProof/>
                <w:color w:val="000000"/>
              </w:rPr>
            </w:pPr>
            <w:r w:rsidRPr="00545FE2">
              <w:rPr>
                <w:noProof/>
                <w:color w:val="000000"/>
              </w:rPr>
              <w:t>30</w:t>
            </w:r>
          </w:p>
        </w:tc>
      </w:tr>
    </w:tbl>
    <w:p w:rsidR="00551CD3" w:rsidRPr="00551CD3" w:rsidRDefault="00551CD3" w:rsidP="00551CD3">
      <w:pPr>
        <w:spacing w:line="240" w:lineRule="auto"/>
        <w:rPr>
          <w:rFonts w:eastAsia="Times New Roman"/>
          <w:vanish/>
          <w:lang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FA2E7A">
            <w:pPr>
              <w:spacing w:after="0" w:line="240" w:lineRule="auto"/>
              <w:jc w:val="center"/>
              <w:rPr>
                <w:rFonts w:eastAsia="Times New Roman"/>
                <w:lang w:eastAsia="pl-PL"/>
              </w:rPr>
            </w:pPr>
            <w:proofErr w:type="spellStart"/>
            <w:r>
              <w:rPr>
                <w:rFonts w:eastAsia="Times New Roman"/>
                <w:b/>
                <w:bCs/>
                <w:sz w:val="22"/>
                <w:lang w:eastAsia="pl-PL"/>
              </w:rPr>
              <w:t>C</w:t>
            </w:r>
            <w:r w:rsidR="00551CD3" w:rsidRPr="00551CD3">
              <w:rPr>
                <w:rFonts w:eastAsia="Times New Roman"/>
                <w:b/>
                <w:bCs/>
                <w:sz w:val="22"/>
                <w:lang w:eastAsia="pl-PL"/>
              </w:rPr>
              <w:t>lasses</w:t>
            </w:r>
            <w:proofErr w:type="spellEnd"/>
            <w:r w:rsidR="00551CD3" w:rsidRPr="00551CD3">
              <w:rPr>
                <w:rFonts w:eastAsia="Times New Roman"/>
                <w:b/>
                <w:bCs/>
                <w:sz w:val="22"/>
                <w:lang w:eastAsia="pl-PL"/>
              </w:rPr>
              <w:t xml:space="preserve"> </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4</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FA2E7A">
            <w:pPr>
              <w:spacing w:after="0" w:line="240" w:lineRule="auto"/>
              <w:jc w:val="center"/>
              <w:rPr>
                <w:rFonts w:eastAsia="Times New Roman"/>
                <w:lang w:eastAsia="pl-PL"/>
              </w:rPr>
            </w:pPr>
            <w:proofErr w:type="spellStart"/>
            <w:r>
              <w:rPr>
                <w:rFonts w:eastAsia="Times New Roman"/>
                <w:b/>
                <w:bCs/>
                <w:sz w:val="22"/>
                <w:lang w:eastAsia="pl-PL"/>
              </w:rPr>
              <w:t>L</w:t>
            </w:r>
            <w:r w:rsidR="00551CD3" w:rsidRPr="00551CD3">
              <w:rPr>
                <w:rFonts w:eastAsia="Times New Roman"/>
                <w:b/>
                <w:bCs/>
                <w:sz w:val="22"/>
                <w:lang w:eastAsia="pl-PL"/>
              </w:rPr>
              <w:t>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45FE2" w:rsidRPr="00545FE2" w:rsidTr="00FA2E7A">
        <w:tc>
          <w:tcPr>
            <w:tcW w:w="724" w:type="dxa"/>
            <w:tcBorders>
              <w:top w:val="single" w:sz="8" w:space="0" w:color="000000"/>
              <w:left w:val="single" w:sz="8" w:space="0" w:color="000000"/>
              <w:bottom w:val="single" w:sz="8" w:space="0" w:color="000000"/>
              <w:right w:val="single" w:sz="8" w:space="0" w:color="000000"/>
            </w:tcBorders>
            <w:hideMark/>
          </w:tcPr>
          <w:p w:rsidR="00545FE2" w:rsidRPr="00B846CA" w:rsidRDefault="00545FE2" w:rsidP="00545FE2">
            <w:pPr>
              <w:rPr>
                <w:noProof/>
                <w:color w:val="000000"/>
                <w:sz w:val="22"/>
                <w:szCs w:val="22"/>
              </w:rPr>
            </w:pPr>
            <w:r>
              <w:rPr>
                <w:noProof/>
                <w:color w:val="000000"/>
                <w:sz w:val="22"/>
                <w:szCs w:val="22"/>
              </w:rPr>
              <w:t>Lab</w:t>
            </w:r>
            <w:r w:rsidRPr="00B846CA">
              <w:rPr>
                <w:noProof/>
                <w:color w:val="000000"/>
                <w:sz w:val="22"/>
                <w:szCs w:val="22"/>
              </w:rPr>
              <w:t>1</w:t>
            </w:r>
          </w:p>
        </w:tc>
        <w:tc>
          <w:tcPr>
            <w:tcW w:w="7406" w:type="dxa"/>
            <w:tcBorders>
              <w:top w:val="single" w:sz="8" w:space="0" w:color="000000"/>
              <w:left w:val="single" w:sz="8" w:space="0" w:color="000000"/>
              <w:bottom w:val="single" w:sz="8" w:space="0" w:color="000000"/>
              <w:right w:val="single" w:sz="8" w:space="0" w:color="000000"/>
            </w:tcBorders>
            <w:hideMark/>
          </w:tcPr>
          <w:p w:rsidR="00545FE2" w:rsidRPr="00545FE2" w:rsidRDefault="00545FE2" w:rsidP="00545FE2">
            <w:pPr>
              <w:rPr>
                <w:lang w:val="en"/>
              </w:rPr>
            </w:pPr>
            <w:r>
              <w:rPr>
                <w:lang w:val="en"/>
              </w:rPr>
              <w:t xml:space="preserve">Organizational </w:t>
            </w:r>
            <w:proofErr w:type="spellStart"/>
            <w:r>
              <w:rPr>
                <w:lang w:val="en"/>
              </w:rPr>
              <w:t>cLabsses</w:t>
            </w:r>
            <w:proofErr w:type="spellEnd"/>
            <w:r>
              <w:rPr>
                <w:lang w:val="en"/>
              </w:rPr>
              <w:t>.</w:t>
            </w:r>
            <w:r>
              <w:rPr>
                <w:lang w:val="en"/>
              </w:rPr>
              <w:br/>
            </w:r>
            <w:proofErr w:type="spellStart"/>
            <w:r w:rsidRPr="003D2914">
              <w:rPr>
                <w:lang w:val="en"/>
              </w:rPr>
              <w:lastRenderedPageBreak/>
              <w:t>Exp</w:t>
            </w:r>
            <w:r>
              <w:rPr>
                <w:lang w:val="en"/>
              </w:rPr>
              <w:t>Lab</w:t>
            </w:r>
            <w:r w:rsidRPr="003D2914">
              <w:rPr>
                <w:lang w:val="en"/>
              </w:rPr>
              <w:t>nation</w:t>
            </w:r>
            <w:proofErr w:type="spellEnd"/>
            <w:r w:rsidRPr="003D2914">
              <w:rPr>
                <w:lang w:val="en"/>
              </w:rPr>
              <w:t xml:space="preserve"> of the assessment method</w:t>
            </w:r>
            <w:r>
              <w:rPr>
                <w:lang w:val="en"/>
              </w:rPr>
              <w:t>.</w:t>
            </w:r>
            <w:r>
              <w:rPr>
                <w:lang w:val="en"/>
              </w:rPr>
              <w:br/>
              <w:t>Principles of health and safety.</w:t>
            </w:r>
            <w:r>
              <w:rPr>
                <w:lang w:val="en"/>
              </w:rPr>
              <w:br/>
              <w:t xml:space="preserve">Presentation of the network topology in the </w:t>
            </w:r>
            <w:proofErr w:type="spellStart"/>
            <w:r>
              <w:rPr>
                <w:lang w:val="en"/>
              </w:rPr>
              <w:t>Labboratory</w:t>
            </w:r>
            <w:proofErr w:type="spellEnd"/>
            <w:r>
              <w:rPr>
                <w:lang w:val="en"/>
              </w:rPr>
              <w:t xml:space="preserve"> and the deployment of network devices.</w:t>
            </w:r>
            <w:r>
              <w:rPr>
                <w:lang w:val="en"/>
              </w:rPr>
              <w:br/>
              <w:t>Construction of active devices, description of interfaces.</w:t>
            </w:r>
          </w:p>
        </w:tc>
        <w:tc>
          <w:tcPr>
            <w:tcW w:w="0" w:type="auto"/>
            <w:tcBorders>
              <w:top w:val="single" w:sz="8" w:space="0" w:color="000000"/>
              <w:left w:val="single" w:sz="8" w:space="0" w:color="000000"/>
              <w:bottom w:val="single" w:sz="8" w:space="0" w:color="000000"/>
              <w:right w:val="single" w:sz="8" w:space="0" w:color="000000"/>
            </w:tcBorders>
            <w:hideMark/>
          </w:tcPr>
          <w:p w:rsidR="00545FE2" w:rsidRPr="00545FE2" w:rsidRDefault="00545FE2" w:rsidP="00545FE2">
            <w:pPr>
              <w:jc w:val="center"/>
              <w:rPr>
                <w:noProof/>
                <w:color w:val="000000"/>
                <w:sz w:val="22"/>
                <w:szCs w:val="22"/>
                <w:lang w:val="en-US"/>
              </w:rPr>
            </w:pPr>
            <w:r w:rsidRPr="00545FE2">
              <w:rPr>
                <w:noProof/>
                <w:color w:val="000000"/>
                <w:sz w:val="22"/>
                <w:szCs w:val="22"/>
                <w:lang w:val="en-US"/>
              </w:rPr>
              <w:lastRenderedPageBreak/>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45FE2" w:rsidRPr="00545FE2" w:rsidRDefault="00545FE2" w:rsidP="00545FE2">
            <w:pPr>
              <w:rPr>
                <w:noProof/>
                <w:color w:val="000000"/>
                <w:lang w:val="en-US"/>
              </w:rPr>
            </w:pPr>
            <w:r>
              <w:rPr>
                <w:noProof/>
                <w:color w:val="000000"/>
                <w:sz w:val="22"/>
                <w:szCs w:val="22"/>
                <w:lang w:val="en-US"/>
              </w:rPr>
              <w:lastRenderedPageBreak/>
              <w:t>Lab</w:t>
            </w:r>
            <w:r w:rsidRPr="00545FE2">
              <w:rPr>
                <w:noProof/>
                <w:color w:val="000000"/>
                <w:sz w:val="22"/>
                <w:szCs w:val="22"/>
                <w:lang w:val="en-US"/>
              </w:rPr>
              <w:t>2</w:t>
            </w:r>
          </w:p>
        </w:tc>
        <w:tc>
          <w:tcPr>
            <w:tcW w:w="7406" w:type="dxa"/>
            <w:tcBorders>
              <w:top w:val="single" w:sz="8" w:space="0" w:color="000000"/>
              <w:left w:val="single" w:sz="8" w:space="0" w:color="000000"/>
              <w:bottom w:val="single" w:sz="8" w:space="0" w:color="000000"/>
              <w:right w:val="single" w:sz="8" w:space="0" w:color="000000"/>
            </w:tcBorders>
            <w:hideMark/>
          </w:tcPr>
          <w:p w:rsidR="00545FE2" w:rsidRPr="003B0525" w:rsidRDefault="00545FE2" w:rsidP="00545FE2">
            <w:pPr>
              <w:rPr>
                <w:noProof/>
                <w:color w:val="000000"/>
                <w:sz w:val="22"/>
                <w:szCs w:val="22"/>
                <w:lang w:val="en-US"/>
              </w:rPr>
            </w:pPr>
            <w:r>
              <w:rPr>
                <w:lang w:val="en"/>
              </w:rPr>
              <w:t xml:space="preserve">Configuring and testing VTP (VLABN </w:t>
            </w:r>
            <w:proofErr w:type="spellStart"/>
            <w:r>
              <w:rPr>
                <w:lang w:val="en"/>
              </w:rPr>
              <w:t>Trunking</w:t>
            </w:r>
            <w:proofErr w:type="spellEnd"/>
            <w:r>
              <w:rPr>
                <w:lang w:val="en"/>
              </w:rPr>
              <w:t xml:space="preserve"> Protocol) and DTP (Dynamic </w:t>
            </w:r>
            <w:proofErr w:type="spellStart"/>
            <w:r>
              <w:rPr>
                <w:lang w:val="en"/>
              </w:rPr>
              <w:t>Trunking</w:t>
            </w:r>
            <w:proofErr w:type="spellEnd"/>
            <w:r>
              <w:rPr>
                <w:lang w:val="en"/>
              </w:rPr>
              <w:t xml:space="preserve"> Protocol) protocol operations.</w:t>
            </w:r>
          </w:p>
        </w:tc>
        <w:tc>
          <w:tcPr>
            <w:tcW w:w="0" w:type="auto"/>
            <w:tcBorders>
              <w:top w:val="single" w:sz="8" w:space="0" w:color="000000"/>
              <w:left w:val="single" w:sz="8" w:space="0" w:color="000000"/>
              <w:bottom w:val="single" w:sz="8" w:space="0" w:color="000000"/>
              <w:right w:val="single" w:sz="8" w:space="0" w:color="000000"/>
            </w:tcBorders>
            <w:hideMark/>
          </w:tcPr>
          <w:p w:rsidR="00545FE2" w:rsidRPr="00B846CA" w:rsidRDefault="00545FE2" w:rsidP="00545FE2">
            <w:pPr>
              <w:jc w:val="center"/>
              <w:rPr>
                <w:noProof/>
                <w:color w:val="000000"/>
                <w:sz w:val="22"/>
                <w:szCs w:val="22"/>
              </w:rPr>
            </w:pPr>
            <w:r w:rsidRPr="00B846CA">
              <w:rPr>
                <w:noProof/>
                <w:color w:val="000000"/>
                <w:sz w:val="22"/>
                <w:szCs w:val="22"/>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45FE2" w:rsidRPr="00B846CA" w:rsidRDefault="00545FE2" w:rsidP="00545FE2">
            <w:pPr>
              <w:rPr>
                <w:noProof/>
                <w:color w:val="000000"/>
              </w:rPr>
            </w:pPr>
            <w:r>
              <w:rPr>
                <w:noProof/>
                <w:color w:val="000000"/>
                <w:sz w:val="22"/>
                <w:szCs w:val="22"/>
              </w:rPr>
              <w:t>Lab</w:t>
            </w:r>
            <w:r w:rsidRPr="00B846CA">
              <w:rPr>
                <w:noProof/>
                <w:color w:val="000000"/>
                <w:sz w:val="22"/>
                <w:szCs w:val="22"/>
              </w:rPr>
              <w:t>3</w:t>
            </w:r>
          </w:p>
        </w:tc>
        <w:tc>
          <w:tcPr>
            <w:tcW w:w="7406" w:type="dxa"/>
            <w:tcBorders>
              <w:top w:val="single" w:sz="8" w:space="0" w:color="000000"/>
              <w:left w:val="single" w:sz="8" w:space="0" w:color="000000"/>
              <w:bottom w:val="single" w:sz="8" w:space="0" w:color="000000"/>
              <w:right w:val="single" w:sz="8" w:space="0" w:color="000000"/>
            </w:tcBorders>
            <w:hideMark/>
          </w:tcPr>
          <w:p w:rsidR="00545FE2" w:rsidRPr="003B0525" w:rsidRDefault="00545FE2" w:rsidP="00545FE2">
            <w:pPr>
              <w:rPr>
                <w:noProof/>
                <w:color w:val="000000"/>
                <w:sz w:val="22"/>
                <w:szCs w:val="22"/>
                <w:lang w:val="en-US"/>
              </w:rPr>
            </w:pPr>
            <w:r>
              <w:rPr>
                <w:lang w:val="en"/>
              </w:rPr>
              <w:t>Configuring and testing the Spanning Tree Protocol (STP).</w:t>
            </w:r>
          </w:p>
        </w:tc>
        <w:tc>
          <w:tcPr>
            <w:tcW w:w="0" w:type="auto"/>
            <w:tcBorders>
              <w:top w:val="single" w:sz="8" w:space="0" w:color="000000"/>
              <w:left w:val="single" w:sz="8" w:space="0" w:color="000000"/>
              <w:bottom w:val="single" w:sz="8" w:space="0" w:color="000000"/>
              <w:right w:val="single" w:sz="8" w:space="0" w:color="000000"/>
            </w:tcBorders>
            <w:hideMark/>
          </w:tcPr>
          <w:p w:rsidR="00545FE2" w:rsidRPr="00B846CA" w:rsidRDefault="00545FE2" w:rsidP="00545FE2">
            <w:pPr>
              <w:jc w:val="center"/>
              <w:rPr>
                <w:noProof/>
                <w:color w:val="000000"/>
                <w:sz w:val="22"/>
                <w:szCs w:val="22"/>
              </w:rPr>
            </w:pPr>
            <w:r w:rsidRPr="00B846CA">
              <w:rPr>
                <w:noProof/>
                <w:color w:val="000000"/>
                <w:sz w:val="22"/>
                <w:szCs w:val="22"/>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45FE2" w:rsidRPr="00B846CA" w:rsidRDefault="00545FE2" w:rsidP="00545FE2">
            <w:pPr>
              <w:rPr>
                <w:noProof/>
                <w:color w:val="000000"/>
                <w:sz w:val="22"/>
                <w:szCs w:val="22"/>
              </w:rPr>
            </w:pPr>
            <w:r>
              <w:rPr>
                <w:noProof/>
                <w:color w:val="000000"/>
                <w:sz w:val="22"/>
                <w:szCs w:val="22"/>
              </w:rPr>
              <w:t>Lab4</w:t>
            </w:r>
          </w:p>
        </w:tc>
        <w:tc>
          <w:tcPr>
            <w:tcW w:w="7406" w:type="dxa"/>
            <w:tcBorders>
              <w:top w:val="single" w:sz="8" w:space="0" w:color="000000"/>
              <w:left w:val="single" w:sz="8" w:space="0" w:color="000000"/>
              <w:bottom w:val="single" w:sz="8" w:space="0" w:color="000000"/>
              <w:right w:val="single" w:sz="8" w:space="0" w:color="000000"/>
            </w:tcBorders>
            <w:hideMark/>
          </w:tcPr>
          <w:p w:rsidR="00545FE2" w:rsidRPr="00F56FE1" w:rsidRDefault="00545FE2" w:rsidP="00545FE2">
            <w:pPr>
              <w:rPr>
                <w:noProof/>
                <w:color w:val="000000"/>
                <w:sz w:val="22"/>
                <w:szCs w:val="22"/>
                <w:lang w:val="en-US"/>
              </w:rPr>
            </w:pPr>
            <w:r>
              <w:rPr>
                <w:lang w:val="en"/>
              </w:rPr>
              <w:t xml:space="preserve">Configuring and testing the various </w:t>
            </w:r>
            <w:proofErr w:type="spellStart"/>
            <w:r>
              <w:rPr>
                <w:lang w:val="en"/>
              </w:rPr>
              <w:t>EtherChannel</w:t>
            </w:r>
            <w:proofErr w:type="spellEnd"/>
            <w:r>
              <w:rPr>
                <w:lang w:val="en"/>
              </w:rPr>
              <w:t xml:space="preserve"> variants.</w:t>
            </w:r>
            <w:r>
              <w:rPr>
                <w:lang w:val="en"/>
              </w:rPr>
              <w:br/>
              <w:t>Configuration and testing port mirroring protocol operation.</w:t>
            </w:r>
          </w:p>
        </w:tc>
        <w:tc>
          <w:tcPr>
            <w:tcW w:w="0" w:type="auto"/>
            <w:tcBorders>
              <w:top w:val="single" w:sz="8" w:space="0" w:color="000000"/>
              <w:left w:val="single" w:sz="8" w:space="0" w:color="000000"/>
              <w:bottom w:val="single" w:sz="8" w:space="0" w:color="000000"/>
              <w:right w:val="single" w:sz="8" w:space="0" w:color="000000"/>
            </w:tcBorders>
            <w:hideMark/>
          </w:tcPr>
          <w:p w:rsidR="00545FE2" w:rsidRPr="00B846CA" w:rsidRDefault="00545FE2" w:rsidP="00545FE2">
            <w:pPr>
              <w:jc w:val="center"/>
              <w:rPr>
                <w:noProof/>
                <w:color w:val="000000"/>
                <w:sz w:val="22"/>
                <w:szCs w:val="22"/>
              </w:rPr>
            </w:pPr>
            <w:r>
              <w:rPr>
                <w:noProof/>
                <w:color w:val="000000"/>
                <w:sz w:val="22"/>
                <w:szCs w:val="22"/>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45FE2" w:rsidRDefault="00545FE2" w:rsidP="00545FE2">
            <w:pPr>
              <w:rPr>
                <w:noProof/>
                <w:color w:val="000000"/>
                <w:sz w:val="22"/>
                <w:szCs w:val="22"/>
              </w:rPr>
            </w:pPr>
            <w:r>
              <w:rPr>
                <w:noProof/>
                <w:color w:val="000000"/>
                <w:sz w:val="22"/>
                <w:szCs w:val="22"/>
              </w:rPr>
              <w:t>Lab5</w:t>
            </w:r>
          </w:p>
        </w:tc>
        <w:tc>
          <w:tcPr>
            <w:tcW w:w="7406" w:type="dxa"/>
            <w:tcBorders>
              <w:top w:val="single" w:sz="8" w:space="0" w:color="000000"/>
              <w:left w:val="single" w:sz="8" w:space="0" w:color="000000"/>
              <w:bottom w:val="single" w:sz="8" w:space="0" w:color="000000"/>
              <w:right w:val="single" w:sz="8" w:space="0" w:color="000000"/>
            </w:tcBorders>
            <w:hideMark/>
          </w:tcPr>
          <w:p w:rsidR="00545FE2" w:rsidRPr="003B0525" w:rsidRDefault="00545FE2" w:rsidP="00545FE2">
            <w:pPr>
              <w:rPr>
                <w:noProof/>
                <w:color w:val="000000"/>
                <w:sz w:val="22"/>
                <w:szCs w:val="22"/>
                <w:lang w:val="en-US"/>
              </w:rPr>
            </w:pPr>
            <w:r>
              <w:rPr>
                <w:lang w:val="en"/>
              </w:rPr>
              <w:t>Configuring and testing a group of protocols that create a redundant default gateways - FHRP (First Hop Redundancy Protocols).</w:t>
            </w:r>
          </w:p>
        </w:tc>
        <w:tc>
          <w:tcPr>
            <w:tcW w:w="0" w:type="auto"/>
            <w:tcBorders>
              <w:top w:val="single" w:sz="8" w:space="0" w:color="000000"/>
              <w:left w:val="single" w:sz="8" w:space="0" w:color="000000"/>
              <w:bottom w:val="single" w:sz="8" w:space="0" w:color="000000"/>
              <w:right w:val="single" w:sz="8" w:space="0" w:color="000000"/>
            </w:tcBorders>
            <w:hideMark/>
          </w:tcPr>
          <w:p w:rsidR="00545FE2" w:rsidRDefault="00545FE2" w:rsidP="00545FE2">
            <w:pPr>
              <w:jc w:val="center"/>
              <w:rPr>
                <w:noProof/>
                <w:color w:val="000000"/>
                <w:sz w:val="22"/>
                <w:szCs w:val="22"/>
              </w:rPr>
            </w:pPr>
            <w:r>
              <w:rPr>
                <w:noProof/>
                <w:color w:val="000000"/>
                <w:sz w:val="22"/>
                <w:szCs w:val="22"/>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noProof/>
                <w:color w:val="000000"/>
                <w:sz w:val="22"/>
                <w:szCs w:val="22"/>
              </w:rPr>
              <w:t>Lab6</w:t>
            </w:r>
          </w:p>
        </w:tc>
        <w:tc>
          <w:tcPr>
            <w:tcW w:w="7406" w:type="dxa"/>
            <w:tcBorders>
              <w:top w:val="single" w:sz="8" w:space="0" w:color="000000"/>
              <w:left w:val="single" w:sz="8" w:space="0" w:color="000000"/>
              <w:bottom w:val="single" w:sz="8" w:space="0" w:color="000000"/>
              <w:right w:val="single" w:sz="8" w:space="0" w:color="000000"/>
            </w:tcBorders>
          </w:tcPr>
          <w:p w:rsidR="00545FE2" w:rsidRPr="003B0525" w:rsidRDefault="00545FE2" w:rsidP="00545FE2">
            <w:pPr>
              <w:rPr>
                <w:noProof/>
                <w:color w:val="000000"/>
                <w:sz w:val="22"/>
                <w:szCs w:val="22"/>
                <w:lang w:val="en-US"/>
              </w:rPr>
            </w:pPr>
            <w:r>
              <w:rPr>
                <w:lang w:val="en"/>
              </w:rPr>
              <w:t>Basic configuration and testing of the EIGRP protocol in the IPv4 and IPv6 environment.</w:t>
            </w:r>
          </w:p>
        </w:tc>
        <w:tc>
          <w:tcPr>
            <w:tcW w:w="0" w:type="auto"/>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jc w:val="center"/>
              <w:rPr>
                <w:noProof/>
                <w:color w:val="000000"/>
                <w:sz w:val="22"/>
                <w:szCs w:val="22"/>
              </w:rPr>
            </w:pPr>
            <w:r w:rsidRPr="00B846CA">
              <w:rPr>
                <w:noProof/>
                <w:color w:val="000000"/>
                <w:sz w:val="22"/>
                <w:szCs w:val="22"/>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noProof/>
                <w:color w:val="000000"/>
                <w:sz w:val="22"/>
                <w:szCs w:val="22"/>
              </w:rPr>
              <w:t>Lab7</w:t>
            </w:r>
          </w:p>
        </w:tc>
        <w:tc>
          <w:tcPr>
            <w:tcW w:w="7406" w:type="dxa"/>
            <w:tcBorders>
              <w:top w:val="single" w:sz="8" w:space="0" w:color="000000"/>
              <w:left w:val="single" w:sz="8" w:space="0" w:color="000000"/>
              <w:bottom w:val="single" w:sz="8" w:space="0" w:color="000000"/>
              <w:right w:val="single" w:sz="8" w:space="0" w:color="000000"/>
            </w:tcBorders>
          </w:tcPr>
          <w:p w:rsidR="00545FE2" w:rsidRPr="003B0525" w:rsidRDefault="00545FE2" w:rsidP="00545FE2">
            <w:pPr>
              <w:rPr>
                <w:noProof/>
                <w:color w:val="000000"/>
                <w:sz w:val="22"/>
                <w:szCs w:val="22"/>
                <w:lang w:val="en-US"/>
              </w:rPr>
            </w:pPr>
            <w:r>
              <w:rPr>
                <w:lang w:val="en"/>
              </w:rPr>
              <w:t>Advanced configuration and testing of EIGRP in an IPv4 and IPv6 environment.</w:t>
            </w:r>
          </w:p>
        </w:tc>
        <w:tc>
          <w:tcPr>
            <w:tcW w:w="0" w:type="auto"/>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jc w:val="center"/>
              <w:rPr>
                <w:noProof/>
                <w:color w:val="000000"/>
                <w:sz w:val="22"/>
                <w:szCs w:val="22"/>
              </w:rPr>
            </w:pPr>
            <w:r>
              <w:rPr>
                <w:noProof/>
                <w:color w:val="000000"/>
                <w:sz w:val="22"/>
                <w:szCs w:val="22"/>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noProof/>
                <w:color w:val="000000"/>
                <w:sz w:val="22"/>
                <w:szCs w:val="22"/>
              </w:rPr>
              <w:t>Lab8</w:t>
            </w:r>
          </w:p>
        </w:tc>
        <w:tc>
          <w:tcPr>
            <w:tcW w:w="7406" w:type="dxa"/>
            <w:tcBorders>
              <w:top w:val="single" w:sz="8" w:space="0" w:color="000000"/>
              <w:left w:val="single" w:sz="8" w:space="0" w:color="000000"/>
              <w:bottom w:val="single" w:sz="8" w:space="0" w:color="000000"/>
              <w:right w:val="single" w:sz="8" w:space="0" w:color="000000"/>
            </w:tcBorders>
          </w:tcPr>
          <w:p w:rsidR="00545FE2" w:rsidRPr="003B0525" w:rsidRDefault="00545FE2" w:rsidP="00545FE2">
            <w:pPr>
              <w:rPr>
                <w:noProof/>
                <w:color w:val="000000"/>
                <w:sz w:val="22"/>
                <w:szCs w:val="22"/>
                <w:lang w:val="en-US"/>
              </w:rPr>
            </w:pPr>
            <w:r>
              <w:rPr>
                <w:lang w:val="en"/>
              </w:rPr>
              <w:t>Basic configuration and testing of the OSPF protocol in the IPv4 and IPv6 environment.</w:t>
            </w:r>
          </w:p>
        </w:tc>
        <w:tc>
          <w:tcPr>
            <w:tcW w:w="0" w:type="auto"/>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jc w:val="center"/>
              <w:rPr>
                <w:noProof/>
                <w:color w:val="000000"/>
                <w:sz w:val="22"/>
                <w:szCs w:val="22"/>
              </w:rPr>
            </w:pPr>
            <w:r>
              <w:rPr>
                <w:noProof/>
                <w:color w:val="000000"/>
                <w:sz w:val="22"/>
                <w:szCs w:val="22"/>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noProof/>
                <w:color w:val="000000"/>
                <w:sz w:val="22"/>
                <w:szCs w:val="22"/>
              </w:rPr>
              <w:t>Lab9</w:t>
            </w:r>
          </w:p>
        </w:tc>
        <w:tc>
          <w:tcPr>
            <w:tcW w:w="7406"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lang w:val="en"/>
              </w:rPr>
              <w:t>Advanced configuration and testing of OSPF in an IPv4 and IPv6 environment. Parameterization of the protocol.</w:t>
            </w:r>
          </w:p>
        </w:tc>
        <w:tc>
          <w:tcPr>
            <w:tcW w:w="0" w:type="auto"/>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jc w:val="center"/>
              <w:rPr>
                <w:noProof/>
                <w:color w:val="000000"/>
                <w:sz w:val="22"/>
                <w:szCs w:val="22"/>
              </w:rPr>
            </w:pPr>
            <w:r>
              <w:rPr>
                <w:noProof/>
                <w:color w:val="000000"/>
                <w:sz w:val="22"/>
                <w:szCs w:val="22"/>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noProof/>
                <w:color w:val="000000"/>
                <w:sz w:val="22"/>
                <w:szCs w:val="22"/>
              </w:rPr>
              <w:t>Lab10</w:t>
            </w:r>
          </w:p>
        </w:tc>
        <w:tc>
          <w:tcPr>
            <w:tcW w:w="7406" w:type="dxa"/>
            <w:tcBorders>
              <w:top w:val="single" w:sz="8" w:space="0" w:color="000000"/>
              <w:left w:val="single" w:sz="8" w:space="0" w:color="000000"/>
              <w:bottom w:val="single" w:sz="8" w:space="0" w:color="000000"/>
              <w:right w:val="single" w:sz="8" w:space="0" w:color="000000"/>
            </w:tcBorders>
          </w:tcPr>
          <w:p w:rsidR="00545FE2" w:rsidRDefault="00545FE2" w:rsidP="00545FE2">
            <w:pPr>
              <w:rPr>
                <w:lang w:val="en"/>
              </w:rPr>
            </w:pPr>
            <w:r>
              <w:rPr>
                <w:lang w:val="en"/>
              </w:rPr>
              <w:t>Configuration and testing of OSPF protocol in an Ethernet multi-access network environment.</w:t>
            </w:r>
          </w:p>
          <w:p w:rsidR="00545FE2" w:rsidRPr="00F56FE1" w:rsidRDefault="00545FE2" w:rsidP="00545FE2">
            <w:pPr>
              <w:rPr>
                <w:noProof/>
                <w:color w:val="000000"/>
                <w:sz w:val="22"/>
                <w:szCs w:val="22"/>
                <w:lang w:val="en-US"/>
              </w:rPr>
            </w:pPr>
            <w:r>
              <w:rPr>
                <w:lang w:val="en"/>
              </w:rPr>
              <w:t>Configuration and testing of OSPF in an environment that combines multiple areas managed by the OSPF protocol and other routing protocols.</w:t>
            </w:r>
          </w:p>
        </w:tc>
        <w:tc>
          <w:tcPr>
            <w:tcW w:w="0" w:type="auto"/>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jc w:val="center"/>
              <w:rPr>
                <w:noProof/>
                <w:color w:val="000000"/>
                <w:sz w:val="22"/>
                <w:szCs w:val="22"/>
              </w:rPr>
            </w:pPr>
            <w:r>
              <w:rPr>
                <w:noProof/>
                <w:color w:val="000000"/>
                <w:sz w:val="22"/>
                <w:szCs w:val="22"/>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noProof/>
                <w:color w:val="000000"/>
                <w:sz w:val="22"/>
                <w:szCs w:val="22"/>
              </w:rPr>
              <w:t>Lab11</w:t>
            </w:r>
          </w:p>
        </w:tc>
        <w:tc>
          <w:tcPr>
            <w:tcW w:w="7406" w:type="dxa"/>
            <w:tcBorders>
              <w:top w:val="single" w:sz="8" w:space="0" w:color="000000"/>
              <w:left w:val="single" w:sz="8" w:space="0" w:color="000000"/>
              <w:bottom w:val="single" w:sz="8" w:space="0" w:color="000000"/>
              <w:right w:val="single" w:sz="8" w:space="0" w:color="000000"/>
            </w:tcBorders>
          </w:tcPr>
          <w:p w:rsidR="00545FE2" w:rsidRDefault="00545FE2" w:rsidP="00545FE2">
            <w:pPr>
              <w:rPr>
                <w:lang w:val="en"/>
              </w:rPr>
            </w:pPr>
            <w:r>
              <w:rPr>
                <w:lang w:val="en"/>
              </w:rPr>
              <w:t>Configuration and testing of PPP protocol (</w:t>
            </w:r>
            <w:proofErr w:type="spellStart"/>
            <w:r>
              <w:rPr>
                <w:lang w:val="en"/>
              </w:rPr>
              <w:t>EncapsuLabtion</w:t>
            </w:r>
            <w:proofErr w:type="spellEnd"/>
            <w:r>
              <w:rPr>
                <w:lang w:val="en"/>
              </w:rPr>
              <w:t>, PAP and CHAP authentication).</w:t>
            </w:r>
          </w:p>
          <w:p w:rsidR="00545FE2" w:rsidRPr="003B0525" w:rsidRDefault="00545FE2" w:rsidP="00545FE2">
            <w:pPr>
              <w:rPr>
                <w:noProof/>
                <w:lang w:val="en-US" w:eastAsia="pl-PL"/>
              </w:rPr>
            </w:pPr>
            <w:r>
              <w:rPr>
                <w:lang w:val="en"/>
              </w:rPr>
              <w:t xml:space="preserve">Configuring and testing the </w:t>
            </w:r>
            <w:proofErr w:type="spellStart"/>
            <w:r>
              <w:rPr>
                <w:lang w:val="en"/>
              </w:rPr>
              <w:t>PPPoE</w:t>
            </w:r>
            <w:proofErr w:type="spellEnd"/>
            <w:r>
              <w:rPr>
                <w:lang w:val="en"/>
              </w:rPr>
              <w:t xml:space="preserve"> protocol.</w:t>
            </w:r>
          </w:p>
        </w:tc>
        <w:tc>
          <w:tcPr>
            <w:tcW w:w="0" w:type="auto"/>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jc w:val="center"/>
              <w:rPr>
                <w:noProof/>
                <w:color w:val="000000"/>
                <w:sz w:val="22"/>
                <w:szCs w:val="22"/>
              </w:rPr>
            </w:pPr>
            <w:r w:rsidRPr="00B846CA">
              <w:rPr>
                <w:noProof/>
                <w:color w:val="000000"/>
                <w:sz w:val="22"/>
                <w:szCs w:val="22"/>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noProof/>
                <w:color w:val="000000"/>
                <w:sz w:val="22"/>
                <w:szCs w:val="22"/>
              </w:rPr>
              <w:t>Lab12</w:t>
            </w:r>
          </w:p>
        </w:tc>
        <w:tc>
          <w:tcPr>
            <w:tcW w:w="7406" w:type="dxa"/>
            <w:tcBorders>
              <w:top w:val="single" w:sz="8" w:space="0" w:color="000000"/>
              <w:left w:val="single" w:sz="8" w:space="0" w:color="000000"/>
              <w:bottom w:val="single" w:sz="8" w:space="0" w:color="000000"/>
              <w:right w:val="single" w:sz="8" w:space="0" w:color="000000"/>
            </w:tcBorders>
          </w:tcPr>
          <w:p w:rsidR="00545FE2" w:rsidRDefault="00545FE2" w:rsidP="00545FE2">
            <w:pPr>
              <w:rPr>
                <w:lang w:val="en"/>
              </w:rPr>
            </w:pPr>
            <w:r>
              <w:rPr>
                <w:lang w:val="en"/>
              </w:rPr>
              <w:t xml:space="preserve">Configuration and testing virtual network connections - VPN tunnels (Virtual Private Network). Creation of GRE (Generic Routing </w:t>
            </w:r>
            <w:proofErr w:type="spellStart"/>
            <w:r>
              <w:rPr>
                <w:lang w:val="en"/>
              </w:rPr>
              <w:t>EncapsuLabtion</w:t>
            </w:r>
            <w:proofErr w:type="spellEnd"/>
            <w:r>
              <w:rPr>
                <w:lang w:val="en"/>
              </w:rPr>
              <w:t>) tunnels.</w:t>
            </w:r>
          </w:p>
          <w:p w:rsidR="00545FE2" w:rsidRPr="003B0525" w:rsidRDefault="00545FE2" w:rsidP="00545FE2">
            <w:pPr>
              <w:rPr>
                <w:noProof/>
                <w:lang w:val="en-US" w:eastAsia="pl-PL"/>
              </w:rPr>
            </w:pPr>
            <w:r>
              <w:rPr>
                <w:lang w:val="en"/>
              </w:rPr>
              <w:t>Configuration and application the BGP (Border Gateway Protocol) routing protocol.</w:t>
            </w:r>
          </w:p>
        </w:tc>
        <w:tc>
          <w:tcPr>
            <w:tcW w:w="0" w:type="auto"/>
            <w:tcBorders>
              <w:top w:val="single" w:sz="8" w:space="0" w:color="000000"/>
              <w:left w:val="single" w:sz="8" w:space="0" w:color="000000"/>
              <w:bottom w:val="single" w:sz="8" w:space="0" w:color="000000"/>
              <w:right w:val="single" w:sz="8" w:space="0" w:color="000000"/>
            </w:tcBorders>
          </w:tcPr>
          <w:p w:rsidR="00545FE2" w:rsidRPr="00F56FE1" w:rsidRDefault="00545FE2" w:rsidP="00545FE2">
            <w:pPr>
              <w:jc w:val="center"/>
              <w:rPr>
                <w:noProof/>
                <w:color w:val="000000"/>
                <w:sz w:val="22"/>
                <w:szCs w:val="22"/>
                <w:lang w:val="en-US"/>
              </w:rPr>
            </w:pPr>
            <w:r>
              <w:rPr>
                <w:noProof/>
                <w:color w:val="000000"/>
                <w:sz w:val="22"/>
                <w:szCs w:val="22"/>
                <w:lang w:val="en-US"/>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noProof/>
                <w:color w:val="000000"/>
                <w:sz w:val="22"/>
                <w:szCs w:val="22"/>
              </w:rPr>
              <w:lastRenderedPageBreak/>
              <w:t>Lab13</w:t>
            </w:r>
          </w:p>
        </w:tc>
        <w:tc>
          <w:tcPr>
            <w:tcW w:w="7406" w:type="dxa"/>
            <w:tcBorders>
              <w:top w:val="single" w:sz="8" w:space="0" w:color="000000"/>
              <w:left w:val="single" w:sz="8" w:space="0" w:color="000000"/>
              <w:bottom w:val="single" w:sz="8" w:space="0" w:color="000000"/>
              <w:right w:val="single" w:sz="8" w:space="0" w:color="000000"/>
            </w:tcBorders>
          </w:tcPr>
          <w:p w:rsidR="00545FE2" w:rsidRPr="003B0525" w:rsidRDefault="00545FE2" w:rsidP="00545FE2">
            <w:pPr>
              <w:rPr>
                <w:noProof/>
                <w:lang w:val="en-US" w:eastAsia="pl-PL"/>
              </w:rPr>
            </w:pPr>
            <w:r>
              <w:rPr>
                <w:lang w:val="en"/>
              </w:rPr>
              <w:t>Configuration and use of extended access control lists (Extended ACLs)</w:t>
            </w:r>
          </w:p>
        </w:tc>
        <w:tc>
          <w:tcPr>
            <w:tcW w:w="0" w:type="auto"/>
            <w:tcBorders>
              <w:top w:val="single" w:sz="8" w:space="0" w:color="000000"/>
              <w:left w:val="single" w:sz="8" w:space="0" w:color="000000"/>
              <w:bottom w:val="single" w:sz="8" w:space="0" w:color="000000"/>
              <w:right w:val="single" w:sz="8" w:space="0" w:color="000000"/>
            </w:tcBorders>
          </w:tcPr>
          <w:p w:rsidR="00545FE2" w:rsidRPr="00F56FE1" w:rsidRDefault="00545FE2" w:rsidP="00545FE2">
            <w:pPr>
              <w:jc w:val="center"/>
              <w:rPr>
                <w:noProof/>
                <w:color w:val="000000"/>
                <w:sz w:val="22"/>
                <w:szCs w:val="22"/>
                <w:lang w:val="en-US"/>
              </w:rPr>
            </w:pPr>
            <w:r>
              <w:rPr>
                <w:noProof/>
                <w:color w:val="000000"/>
                <w:sz w:val="22"/>
                <w:szCs w:val="22"/>
                <w:lang w:val="en-US"/>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noProof/>
                <w:color w:val="000000"/>
                <w:sz w:val="22"/>
                <w:szCs w:val="22"/>
              </w:rPr>
              <w:t>Lab14</w:t>
            </w:r>
          </w:p>
        </w:tc>
        <w:tc>
          <w:tcPr>
            <w:tcW w:w="7406" w:type="dxa"/>
            <w:tcBorders>
              <w:top w:val="single" w:sz="8" w:space="0" w:color="000000"/>
              <w:left w:val="single" w:sz="8" w:space="0" w:color="000000"/>
              <w:bottom w:val="single" w:sz="8" w:space="0" w:color="000000"/>
              <w:right w:val="single" w:sz="8" w:space="0" w:color="000000"/>
            </w:tcBorders>
          </w:tcPr>
          <w:p w:rsidR="00545FE2" w:rsidRDefault="00545FE2" w:rsidP="00545FE2">
            <w:pPr>
              <w:rPr>
                <w:lang w:val="en"/>
              </w:rPr>
            </w:pPr>
            <w:r>
              <w:rPr>
                <w:lang w:val="en"/>
              </w:rPr>
              <w:t>Network monitoring and diagnostics.</w:t>
            </w:r>
          </w:p>
          <w:p w:rsidR="00545FE2" w:rsidRDefault="00545FE2" w:rsidP="00545FE2">
            <w:pPr>
              <w:rPr>
                <w:lang w:val="en"/>
              </w:rPr>
            </w:pPr>
            <w:r>
              <w:rPr>
                <w:lang w:val="en"/>
              </w:rPr>
              <w:t>Configuration and operation of the SNMP protocol.</w:t>
            </w:r>
          </w:p>
          <w:p w:rsidR="00545FE2" w:rsidRDefault="00545FE2" w:rsidP="00545FE2">
            <w:pPr>
              <w:rPr>
                <w:lang w:val="en"/>
              </w:rPr>
            </w:pPr>
            <w:r>
              <w:rPr>
                <w:lang w:val="en"/>
              </w:rPr>
              <w:t>Configuration and application of IP SLAB service (Service Level Agreements).</w:t>
            </w:r>
          </w:p>
          <w:p w:rsidR="00545FE2" w:rsidRPr="003B0525" w:rsidRDefault="00545FE2" w:rsidP="00545FE2">
            <w:pPr>
              <w:rPr>
                <w:noProof/>
                <w:lang w:val="en-US" w:eastAsia="pl-PL"/>
              </w:rPr>
            </w:pPr>
            <w:r>
              <w:rPr>
                <w:lang w:val="en"/>
              </w:rPr>
              <w:t>Configuration and application of the Syslog service.</w:t>
            </w:r>
          </w:p>
        </w:tc>
        <w:tc>
          <w:tcPr>
            <w:tcW w:w="0" w:type="auto"/>
            <w:tcBorders>
              <w:top w:val="single" w:sz="8" w:space="0" w:color="000000"/>
              <w:left w:val="single" w:sz="8" w:space="0" w:color="000000"/>
              <w:bottom w:val="single" w:sz="8" w:space="0" w:color="000000"/>
              <w:right w:val="single" w:sz="8" w:space="0" w:color="000000"/>
            </w:tcBorders>
          </w:tcPr>
          <w:p w:rsidR="00545FE2" w:rsidRPr="00F55D34" w:rsidRDefault="00545FE2" w:rsidP="00545FE2">
            <w:pPr>
              <w:jc w:val="center"/>
              <w:rPr>
                <w:noProof/>
                <w:color w:val="000000"/>
                <w:sz w:val="22"/>
                <w:szCs w:val="22"/>
                <w:lang w:val="en-US"/>
              </w:rPr>
            </w:pPr>
            <w:r>
              <w:rPr>
                <w:noProof/>
                <w:color w:val="000000"/>
                <w:sz w:val="22"/>
                <w:szCs w:val="22"/>
                <w:lang w:val="en-US"/>
              </w:rPr>
              <w:t>2</w:t>
            </w:r>
          </w:p>
        </w:tc>
      </w:tr>
      <w:tr w:rsidR="00545FE2" w:rsidRPr="00551CD3" w:rsidTr="00FA2E7A">
        <w:tc>
          <w:tcPr>
            <w:tcW w:w="724" w:type="dxa"/>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Pr>
                <w:noProof/>
                <w:color w:val="000000"/>
                <w:sz w:val="22"/>
                <w:szCs w:val="22"/>
              </w:rPr>
              <w:t>Lab15</w:t>
            </w:r>
          </w:p>
        </w:tc>
        <w:tc>
          <w:tcPr>
            <w:tcW w:w="7406" w:type="dxa"/>
            <w:tcBorders>
              <w:top w:val="single" w:sz="8" w:space="0" w:color="000000"/>
              <w:left w:val="single" w:sz="8" w:space="0" w:color="000000"/>
              <w:bottom w:val="single" w:sz="8" w:space="0" w:color="000000"/>
              <w:right w:val="single" w:sz="8" w:space="0" w:color="000000"/>
            </w:tcBorders>
          </w:tcPr>
          <w:p w:rsidR="00545FE2" w:rsidRPr="003B0525" w:rsidRDefault="00545FE2" w:rsidP="00545FE2">
            <w:pPr>
              <w:rPr>
                <w:noProof/>
                <w:lang w:val="en-US" w:eastAsia="pl-PL"/>
              </w:rPr>
            </w:pPr>
            <w:r w:rsidRPr="00F55D34">
              <w:rPr>
                <w:lang w:val="en"/>
              </w:rPr>
              <w:t xml:space="preserve">Additional </w:t>
            </w:r>
            <w:proofErr w:type="spellStart"/>
            <w:r w:rsidRPr="00F55D34">
              <w:rPr>
                <w:lang w:val="en"/>
              </w:rPr>
              <w:t>c</w:t>
            </w:r>
            <w:r>
              <w:rPr>
                <w:lang w:val="en"/>
              </w:rPr>
              <w:t>Lab</w:t>
            </w:r>
            <w:r w:rsidRPr="00F55D34">
              <w:rPr>
                <w:lang w:val="en"/>
              </w:rPr>
              <w:t>sses</w:t>
            </w:r>
            <w:proofErr w:type="spellEnd"/>
            <w:r w:rsidRPr="00F55D34">
              <w:rPr>
                <w:lang w:val="en"/>
              </w:rPr>
              <w:t xml:space="preserve"> devoted to the implementation of selected issues not done or finished during the semester.</w:t>
            </w:r>
          </w:p>
        </w:tc>
        <w:tc>
          <w:tcPr>
            <w:tcW w:w="0" w:type="auto"/>
            <w:tcBorders>
              <w:top w:val="single" w:sz="8" w:space="0" w:color="000000"/>
              <w:left w:val="single" w:sz="8" w:space="0" w:color="000000"/>
              <w:bottom w:val="single" w:sz="8" w:space="0" w:color="000000"/>
              <w:right w:val="single" w:sz="8" w:space="0" w:color="000000"/>
            </w:tcBorders>
          </w:tcPr>
          <w:p w:rsidR="00545FE2" w:rsidRPr="00F55D34" w:rsidRDefault="00545FE2" w:rsidP="00545FE2">
            <w:pPr>
              <w:jc w:val="center"/>
              <w:rPr>
                <w:noProof/>
                <w:color w:val="000000"/>
                <w:sz w:val="22"/>
                <w:szCs w:val="22"/>
                <w:lang w:val="en-US"/>
              </w:rPr>
            </w:pPr>
            <w:r>
              <w:rPr>
                <w:noProof/>
                <w:color w:val="000000"/>
                <w:sz w:val="22"/>
                <w:szCs w:val="22"/>
                <w:lang w:val="en-US"/>
              </w:rPr>
              <w:t>2</w:t>
            </w: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45FE2" w:rsidP="00545FE2">
            <w:pPr>
              <w:spacing w:after="0" w:line="240" w:lineRule="auto"/>
              <w:jc w:val="center"/>
              <w:rPr>
                <w:rFonts w:eastAsia="Times New Roman"/>
                <w:lang w:eastAsia="pl-PL"/>
              </w:rPr>
            </w:pPr>
            <w:r>
              <w:rPr>
                <w:rFonts w:eastAsia="Times New Roman"/>
                <w:lang w:eastAsia="pl-PL"/>
              </w:rPr>
              <w:t>30</w:t>
            </w:r>
          </w:p>
        </w:tc>
      </w:tr>
    </w:tbl>
    <w:p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CA2DA5" w:rsidRDefault="00551CD3" w:rsidP="00AA13D5">
            <w:pPr>
              <w:spacing w:before="20" w:after="20" w:line="15" w:lineRule="atLeast"/>
              <w:rPr>
                <w:rFonts w:eastAsia="Times New Roman"/>
                <w:sz w:val="22"/>
                <w:szCs w:val="22"/>
                <w:lang w:eastAsia="pl-PL"/>
              </w:rPr>
            </w:pPr>
            <w:proofErr w:type="spellStart"/>
            <w:r w:rsidRPr="00CA2DA5">
              <w:rPr>
                <w:rFonts w:eastAsia="Times New Roman"/>
                <w:sz w:val="22"/>
                <w:szCs w:val="22"/>
                <w:lang w:eastAsia="pl-PL"/>
              </w:rPr>
              <w:t>Proj</w:t>
            </w:r>
            <w:proofErr w:type="spellEnd"/>
            <w:r w:rsidR="00AA13D5" w:rsidRPr="00CA2DA5">
              <w:rPr>
                <w:rFonts w:eastAsia="Times New Roman"/>
                <w:sz w:val="22"/>
                <w:szCs w:val="22"/>
                <w:lang w:eastAsia="pl-PL"/>
              </w:rPr>
              <w:t xml:space="preserve"> </w:t>
            </w:r>
            <w:r w:rsidRPr="00CA2DA5">
              <w:rPr>
                <w:rFonts w:eastAsia="Times New Roman"/>
                <w:sz w:val="22"/>
                <w:szCs w:val="22"/>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CA2DA5" w:rsidRDefault="00551CD3" w:rsidP="00AA13D5">
            <w:pPr>
              <w:spacing w:before="20" w:after="20" w:line="15" w:lineRule="atLeast"/>
              <w:rPr>
                <w:rFonts w:eastAsia="Times New Roman"/>
                <w:sz w:val="22"/>
                <w:szCs w:val="22"/>
                <w:lang w:eastAsia="pl-PL"/>
              </w:rPr>
            </w:pPr>
            <w:proofErr w:type="spellStart"/>
            <w:r w:rsidRPr="00CA2DA5">
              <w:rPr>
                <w:rFonts w:eastAsia="Times New Roman"/>
                <w:sz w:val="22"/>
                <w:szCs w:val="22"/>
                <w:lang w:eastAsia="pl-PL"/>
              </w:rPr>
              <w:t>Proj</w:t>
            </w:r>
            <w:proofErr w:type="spellEnd"/>
            <w:r w:rsidR="00AA13D5" w:rsidRPr="00CA2DA5">
              <w:rPr>
                <w:rFonts w:eastAsia="Times New Roman"/>
                <w:sz w:val="22"/>
                <w:szCs w:val="22"/>
                <w:lang w:eastAsia="pl-PL"/>
              </w:rPr>
              <w:t xml:space="preserve"> </w:t>
            </w:r>
            <w:r w:rsidRPr="00CA2DA5">
              <w:rPr>
                <w:rFonts w:eastAsia="Times New Roman"/>
                <w:sz w:val="22"/>
                <w:szCs w:val="22"/>
                <w:lang w:eastAsia="pl-PL"/>
              </w:rPr>
              <w:t>2</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CA2DA5" w:rsidRDefault="00551CD3" w:rsidP="00AA13D5">
            <w:pPr>
              <w:spacing w:before="20" w:after="20" w:line="15" w:lineRule="atLeast"/>
              <w:rPr>
                <w:rFonts w:eastAsia="Times New Roman"/>
                <w:sz w:val="22"/>
                <w:szCs w:val="22"/>
                <w:lang w:eastAsia="pl-PL"/>
              </w:rPr>
            </w:pPr>
            <w:proofErr w:type="spellStart"/>
            <w:r w:rsidRPr="00CA2DA5">
              <w:rPr>
                <w:rFonts w:eastAsia="Times New Roman"/>
                <w:sz w:val="22"/>
                <w:szCs w:val="22"/>
                <w:lang w:eastAsia="pl-PL"/>
              </w:rPr>
              <w:t>Proj</w:t>
            </w:r>
            <w:proofErr w:type="spellEnd"/>
            <w:r w:rsidR="00AA13D5" w:rsidRPr="00CA2DA5">
              <w:rPr>
                <w:rFonts w:eastAsia="Times New Roman"/>
                <w:sz w:val="22"/>
                <w:szCs w:val="22"/>
                <w:lang w:eastAsia="pl-PL"/>
              </w:rPr>
              <w:t xml:space="preserve"> </w:t>
            </w:r>
            <w:r w:rsidRPr="00CA2DA5">
              <w:rPr>
                <w:rFonts w:eastAsia="Times New Roman"/>
                <w:sz w:val="22"/>
                <w:szCs w:val="22"/>
                <w:lang w:eastAsia="pl-PL"/>
              </w:rPr>
              <w:t>3</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CA2DA5" w:rsidRDefault="00551CD3" w:rsidP="00AA13D5">
            <w:pPr>
              <w:spacing w:before="20" w:after="20" w:line="15" w:lineRule="atLeast"/>
              <w:rPr>
                <w:rFonts w:eastAsia="Times New Roman"/>
                <w:sz w:val="22"/>
                <w:szCs w:val="22"/>
                <w:lang w:eastAsia="pl-PL"/>
              </w:rPr>
            </w:pPr>
            <w:proofErr w:type="spellStart"/>
            <w:r w:rsidRPr="00CA2DA5">
              <w:rPr>
                <w:rFonts w:eastAsia="Times New Roman"/>
                <w:sz w:val="22"/>
                <w:szCs w:val="22"/>
                <w:lang w:eastAsia="pl-PL"/>
              </w:rPr>
              <w:t>Proj</w:t>
            </w:r>
            <w:proofErr w:type="spellEnd"/>
            <w:r w:rsidR="00AA13D5" w:rsidRPr="00CA2DA5">
              <w:rPr>
                <w:rFonts w:eastAsia="Times New Roman"/>
                <w:sz w:val="22"/>
                <w:szCs w:val="22"/>
                <w:lang w:eastAsia="pl-PL"/>
              </w:rPr>
              <w:t xml:space="preserve"> </w:t>
            </w:r>
            <w:r w:rsidRPr="00CA2DA5">
              <w:rPr>
                <w:rFonts w:eastAsia="Times New Roman"/>
                <w:sz w:val="22"/>
                <w:szCs w:val="22"/>
                <w:lang w:eastAsia="pl-PL"/>
              </w:rPr>
              <w:t>4</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jc w:val="center"/>
              <w:rPr>
                <w:rFonts w:eastAsia="Times New Roman"/>
                <w:lang w:eastAsia="pl-PL"/>
              </w:rPr>
            </w:pPr>
            <w:r w:rsidRPr="00551CD3">
              <w:rPr>
                <w:rFonts w:eastAsia="Times New Roman"/>
                <w:lang w:eastAsia="pl-PL"/>
              </w:rPr>
              <w:t>…</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551CD3">
            <w:pPr>
              <w:spacing w:after="0" w:line="240" w:lineRule="auto"/>
              <w:jc w:val="center"/>
              <w:rPr>
                <w:rFonts w:eastAsia="Times New Roman"/>
                <w:lang w:eastAsia="pl-PL"/>
              </w:rPr>
            </w:pPr>
            <w:proofErr w:type="spellStart"/>
            <w:r>
              <w:rPr>
                <w:rFonts w:eastAsia="Times New Roman"/>
                <w:b/>
                <w:bCs/>
                <w:sz w:val="22"/>
                <w:lang w:eastAsia="pl-PL"/>
              </w:rPr>
              <w:t>S</w:t>
            </w:r>
            <w:r w:rsidR="00551CD3" w:rsidRPr="00551CD3">
              <w:rPr>
                <w:rFonts w:eastAsia="Times New Roman"/>
                <w:b/>
                <w:bCs/>
                <w:sz w:val="22"/>
                <w:lang w:eastAsia="pl-PL"/>
              </w:rPr>
              <w:t>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545FE2"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545FE2" w:rsidRDefault="00545FE2" w:rsidP="00545FE2">
            <w:pPr>
              <w:rPr>
                <w:noProof/>
                <w:lang w:val="en-US" w:eastAsia="pl-PL"/>
              </w:rPr>
            </w:pPr>
            <w:r w:rsidRPr="008A3F0A">
              <w:rPr>
                <w:noProof/>
                <w:lang w:val="en-US" w:eastAsia="pl-PL"/>
              </w:rPr>
              <w:t>N1.</w:t>
            </w:r>
            <w:r>
              <w:rPr>
                <w:noProof/>
                <w:lang w:val="en-US" w:eastAsia="pl-PL"/>
              </w:rPr>
              <w:t xml:space="preserve"> </w:t>
            </w:r>
            <w:r w:rsidRPr="008A3F0A">
              <w:rPr>
                <w:rStyle w:val="hps"/>
                <w:noProof/>
                <w:lang w:val="en-US"/>
              </w:rPr>
              <w:t>Lecture</w:t>
            </w:r>
            <w:r w:rsidRPr="008A3F0A">
              <w:rPr>
                <w:rStyle w:val="shorttext"/>
                <w:noProof/>
                <w:lang w:val="en-US"/>
              </w:rPr>
              <w:t xml:space="preserve"> </w:t>
            </w:r>
            <w:r w:rsidRPr="008A3F0A">
              <w:rPr>
                <w:rStyle w:val="hps"/>
                <w:noProof/>
                <w:lang w:val="en-US"/>
              </w:rPr>
              <w:t>supported by</w:t>
            </w:r>
            <w:r w:rsidRPr="008A3F0A">
              <w:rPr>
                <w:rStyle w:val="shorttext"/>
                <w:noProof/>
                <w:lang w:val="en-US"/>
              </w:rPr>
              <w:t xml:space="preserve"> </w:t>
            </w:r>
            <w:r w:rsidRPr="008A3F0A">
              <w:rPr>
                <w:rStyle w:val="hps"/>
                <w:noProof/>
                <w:lang w:val="en-US"/>
              </w:rPr>
              <w:t>multimedia presentations</w:t>
            </w:r>
            <w:r>
              <w:rPr>
                <w:rStyle w:val="shorttext"/>
                <w:noProof/>
                <w:lang w:val="en-US"/>
              </w:rPr>
              <w:t xml:space="preserve"> and network simulator.</w:t>
            </w:r>
            <w:r>
              <w:rPr>
                <w:noProof/>
                <w:lang w:val="en-US" w:eastAsia="pl-PL"/>
              </w:rPr>
              <w:br/>
            </w:r>
            <w:r w:rsidRPr="00462122">
              <w:rPr>
                <w:lang w:val="en"/>
              </w:rPr>
              <w:t>N2. Various types of network software.</w:t>
            </w:r>
            <w:r>
              <w:rPr>
                <w:noProof/>
                <w:lang w:val="en-US" w:eastAsia="pl-PL"/>
              </w:rPr>
              <w:br/>
            </w:r>
            <w:r>
              <w:rPr>
                <w:lang w:val="en"/>
              </w:rPr>
              <w:t>N3. Simulator enabling creation, configuration and testing of various topologies of computer networks.</w:t>
            </w:r>
            <w:r>
              <w:rPr>
                <w:noProof/>
                <w:lang w:val="en-US" w:eastAsia="pl-PL"/>
              </w:rPr>
              <w:br/>
            </w:r>
            <w:r>
              <w:rPr>
                <w:lang w:val="en"/>
              </w:rPr>
              <w:t>N4. Quizzes and knowledge tests.</w:t>
            </w:r>
            <w:r>
              <w:rPr>
                <w:noProof/>
                <w:lang w:val="en-US" w:eastAsia="pl-PL"/>
              </w:rPr>
              <w:br/>
            </w:r>
            <w:r>
              <w:rPr>
                <w:lang w:val="en"/>
              </w:rPr>
              <w:t>N5. A real environment for creating, configuring and testing various topologies of computer networks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 xml:space="preserve">EVALUATION OF SUBJECT </w:t>
      </w:r>
      <w:r w:rsidR="00A30DD8">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789"/>
        <w:gridCol w:w="1464"/>
        <w:gridCol w:w="6032"/>
      </w:tblGrid>
      <w:tr w:rsidR="00551CD3" w:rsidRPr="005C6540" w:rsidTr="00545FE2">
        <w:tc>
          <w:tcPr>
            <w:tcW w:w="178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1464" w:type="dxa"/>
            <w:tcBorders>
              <w:top w:val="single" w:sz="8" w:space="0" w:color="000000"/>
              <w:left w:val="single" w:sz="8" w:space="0" w:color="000000"/>
              <w:bottom w:val="single" w:sz="8" w:space="0" w:color="000000"/>
              <w:right w:val="single" w:sz="8" w:space="0" w:color="000000"/>
            </w:tcBorders>
            <w:hideMark/>
          </w:tcPr>
          <w:p w:rsidR="00551CD3" w:rsidRPr="00551CD3" w:rsidRDefault="00A30DD8"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Pr>
                <w:rFonts w:eastAsia="Times New Roman"/>
                <w:sz w:val="22"/>
                <w:lang w:eastAsia="pl-PL"/>
              </w:rPr>
              <w:t xml:space="preserve"> </w:t>
            </w:r>
            <w:proofErr w:type="spellStart"/>
            <w:r w:rsidR="00551CD3" w:rsidRPr="00551CD3">
              <w:rPr>
                <w:rFonts w:eastAsia="Times New Roman"/>
                <w:sz w:val="22"/>
                <w:lang w:eastAsia="pl-PL"/>
              </w:rPr>
              <w:t>number</w:t>
            </w:r>
            <w:proofErr w:type="spellEnd"/>
          </w:p>
        </w:tc>
        <w:tc>
          <w:tcPr>
            <w:tcW w:w="6032"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A30DD8">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A30DD8">
              <w:rPr>
                <w:rFonts w:eastAsia="Times New Roman"/>
                <w:sz w:val="22"/>
                <w:lang w:val="en-US" w:eastAsia="pl-PL"/>
              </w:rPr>
              <w:t xml:space="preserve">learning outcomes </w:t>
            </w:r>
            <w:r w:rsidRPr="00551CD3">
              <w:rPr>
                <w:rFonts w:eastAsia="Times New Roman"/>
                <w:sz w:val="22"/>
                <w:lang w:val="en-US" w:eastAsia="pl-PL"/>
              </w:rPr>
              <w:t>achievement</w:t>
            </w:r>
          </w:p>
        </w:tc>
      </w:tr>
      <w:tr w:rsidR="00545FE2" w:rsidRPr="00545FE2" w:rsidTr="00551CD3">
        <w:tc>
          <w:tcPr>
            <w:tcW w:w="0" w:type="auto"/>
            <w:tcBorders>
              <w:top w:val="single" w:sz="8" w:space="0" w:color="000000"/>
              <w:left w:val="single" w:sz="8" w:space="0" w:color="000000"/>
              <w:bottom w:val="single" w:sz="8" w:space="0" w:color="000000"/>
              <w:right w:val="single" w:sz="8" w:space="0" w:color="000000"/>
            </w:tcBorders>
            <w:hideMark/>
          </w:tcPr>
          <w:p w:rsidR="00545FE2" w:rsidRPr="004F7F66" w:rsidRDefault="00545FE2" w:rsidP="00545FE2">
            <w:pPr>
              <w:rPr>
                <w:noProof/>
                <w:color w:val="000000"/>
                <w:sz w:val="22"/>
                <w:szCs w:val="22"/>
                <w:lang w:val="en-US"/>
              </w:rPr>
            </w:pPr>
            <w:r>
              <w:rPr>
                <w:lang w:val="en"/>
              </w:rPr>
              <w:lastRenderedPageBreak/>
              <w:t>F1-F14 - partial grades obtained at La2-15 laboratories</w:t>
            </w:r>
            <w:r w:rsidRPr="004F7F66">
              <w:rPr>
                <w:noProof/>
                <w:color w:val="000000"/>
                <w:sz w:val="22"/>
                <w:szCs w:val="22"/>
                <w:lang w:val="en-US"/>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45FE2" w:rsidRPr="00B846CA" w:rsidRDefault="00545FE2" w:rsidP="00545FE2">
            <w:pPr>
              <w:rPr>
                <w:noProof/>
                <w:color w:val="000000"/>
                <w:sz w:val="22"/>
                <w:szCs w:val="22"/>
              </w:rPr>
            </w:pPr>
            <w:r w:rsidRPr="00B846CA">
              <w:rPr>
                <w:noProof/>
                <w:color w:val="000000"/>
                <w:sz w:val="22"/>
                <w:szCs w:val="22"/>
              </w:rPr>
              <w:t>PEK_U01</w:t>
            </w:r>
          </w:p>
        </w:tc>
        <w:tc>
          <w:tcPr>
            <w:tcW w:w="0" w:type="auto"/>
            <w:tcBorders>
              <w:top w:val="single" w:sz="8" w:space="0" w:color="000000"/>
              <w:left w:val="single" w:sz="8" w:space="0" w:color="000000"/>
              <w:bottom w:val="single" w:sz="8" w:space="0" w:color="000000"/>
              <w:right w:val="single" w:sz="8" w:space="0" w:color="000000"/>
            </w:tcBorders>
            <w:hideMark/>
          </w:tcPr>
          <w:p w:rsidR="00545FE2" w:rsidRDefault="00545FE2" w:rsidP="00545FE2">
            <w:pPr>
              <w:rPr>
                <w:lang w:val="en"/>
              </w:rPr>
            </w:pPr>
            <w:r>
              <w:rPr>
                <w:lang w:val="en"/>
              </w:rPr>
              <w:t>Student's presence.</w:t>
            </w:r>
          </w:p>
          <w:p w:rsidR="00545FE2" w:rsidRDefault="00545FE2" w:rsidP="00545FE2">
            <w:pPr>
              <w:rPr>
                <w:lang w:val="en"/>
              </w:rPr>
            </w:pPr>
            <w:r>
              <w:rPr>
                <w:lang w:val="en"/>
              </w:rPr>
              <w:t>Theoretical preparation for the lab (quiz, test, other) on a point, percentage or traditional scale.</w:t>
            </w:r>
          </w:p>
          <w:p w:rsidR="00545FE2" w:rsidRPr="003B0525" w:rsidRDefault="00545FE2" w:rsidP="00545FE2">
            <w:pPr>
              <w:rPr>
                <w:noProof/>
                <w:color w:val="000000"/>
                <w:sz w:val="22"/>
                <w:szCs w:val="22"/>
                <w:lang w:val="en-US"/>
              </w:rPr>
            </w:pPr>
            <w:r>
              <w:rPr>
                <w:lang w:val="en"/>
              </w:rPr>
              <w:t>Evaluation of the lab tasks on a point or traditional scale.</w:t>
            </w:r>
          </w:p>
        </w:tc>
      </w:tr>
      <w:tr w:rsidR="00545FE2" w:rsidRPr="00545FE2" w:rsidTr="00551CD3">
        <w:tc>
          <w:tcPr>
            <w:tcW w:w="0" w:type="auto"/>
            <w:tcBorders>
              <w:top w:val="single" w:sz="8" w:space="0" w:color="000000"/>
              <w:left w:val="single" w:sz="8" w:space="0" w:color="000000"/>
              <w:bottom w:val="single" w:sz="8" w:space="0" w:color="000000"/>
              <w:right w:val="single" w:sz="8" w:space="0" w:color="000000"/>
            </w:tcBorders>
            <w:hideMark/>
          </w:tcPr>
          <w:p w:rsidR="00545FE2" w:rsidRPr="00B47EBB" w:rsidRDefault="00545FE2" w:rsidP="00545FE2">
            <w:pPr>
              <w:rPr>
                <w:noProof/>
                <w:color w:val="000000"/>
                <w:sz w:val="22"/>
                <w:szCs w:val="22"/>
                <w:lang w:val="en-US"/>
              </w:rPr>
            </w:pPr>
            <w:r w:rsidRPr="00B47EBB">
              <w:rPr>
                <w:lang w:val="en"/>
              </w:rPr>
              <w:t xml:space="preserve">P1 </w:t>
            </w:r>
            <w:r>
              <w:rPr>
                <w:lang w:val="en"/>
              </w:rPr>
              <w:t>–</w:t>
            </w:r>
            <w:r w:rsidRPr="00B47EBB">
              <w:rPr>
                <w:lang w:val="en"/>
              </w:rPr>
              <w:t xml:space="preserve"> </w:t>
            </w:r>
            <w:r>
              <w:rPr>
                <w:lang w:val="en"/>
              </w:rPr>
              <w:t>concluding lab grade</w:t>
            </w:r>
          </w:p>
        </w:tc>
        <w:tc>
          <w:tcPr>
            <w:tcW w:w="0" w:type="auto"/>
            <w:tcBorders>
              <w:top w:val="single" w:sz="8" w:space="0" w:color="000000"/>
              <w:left w:val="single" w:sz="8" w:space="0" w:color="000000"/>
              <w:bottom w:val="single" w:sz="8" w:space="0" w:color="000000"/>
              <w:right w:val="single" w:sz="8" w:space="0" w:color="000000"/>
            </w:tcBorders>
            <w:hideMark/>
          </w:tcPr>
          <w:p w:rsidR="00545FE2" w:rsidRPr="00B846CA" w:rsidRDefault="00545FE2" w:rsidP="00545FE2">
            <w:pPr>
              <w:rPr>
                <w:noProof/>
                <w:color w:val="000000"/>
                <w:sz w:val="22"/>
                <w:szCs w:val="22"/>
              </w:rPr>
            </w:pPr>
            <w:r w:rsidRPr="00B846CA">
              <w:rPr>
                <w:noProof/>
                <w:color w:val="000000"/>
                <w:sz w:val="22"/>
                <w:szCs w:val="22"/>
              </w:rPr>
              <w:t>P</w:t>
            </w:r>
            <w:r>
              <w:rPr>
                <w:noProof/>
                <w:color w:val="000000"/>
                <w:sz w:val="22"/>
                <w:szCs w:val="22"/>
              </w:rPr>
              <w:t>EK_U</w:t>
            </w:r>
            <w:r w:rsidRPr="00B846CA">
              <w:rPr>
                <w:noProof/>
                <w:color w:val="000000"/>
                <w:sz w:val="22"/>
                <w:szCs w:val="22"/>
              </w:rPr>
              <w:t>01</w:t>
            </w:r>
          </w:p>
        </w:tc>
        <w:tc>
          <w:tcPr>
            <w:tcW w:w="0" w:type="auto"/>
            <w:tcBorders>
              <w:top w:val="single" w:sz="8" w:space="0" w:color="000000"/>
              <w:left w:val="single" w:sz="8" w:space="0" w:color="000000"/>
              <w:bottom w:val="single" w:sz="8" w:space="0" w:color="000000"/>
              <w:right w:val="single" w:sz="8" w:space="0" w:color="000000"/>
            </w:tcBorders>
            <w:hideMark/>
          </w:tcPr>
          <w:p w:rsidR="00545FE2" w:rsidRPr="003B0525" w:rsidRDefault="00545FE2" w:rsidP="00545FE2">
            <w:pPr>
              <w:rPr>
                <w:noProof/>
                <w:color w:val="000000"/>
                <w:sz w:val="22"/>
                <w:szCs w:val="22"/>
                <w:lang w:val="en-US"/>
              </w:rPr>
            </w:pPr>
            <w:r>
              <w:rPr>
                <w:lang w:val="en"/>
              </w:rPr>
              <w:t>A</w:t>
            </w:r>
            <w:r w:rsidRPr="00B47EBB">
              <w:rPr>
                <w:lang w:val="en"/>
              </w:rPr>
              <w:t xml:space="preserve">n average of the F1-14 </w:t>
            </w:r>
            <w:r>
              <w:rPr>
                <w:lang w:val="en"/>
              </w:rPr>
              <w:t>forming grades.</w:t>
            </w:r>
          </w:p>
        </w:tc>
      </w:tr>
      <w:tr w:rsidR="00545FE2" w:rsidRPr="00545FE2" w:rsidTr="00551CD3">
        <w:tc>
          <w:tcPr>
            <w:tcW w:w="0" w:type="auto"/>
            <w:tcBorders>
              <w:top w:val="single" w:sz="8" w:space="0" w:color="000000"/>
              <w:left w:val="single" w:sz="8" w:space="0" w:color="000000"/>
              <w:bottom w:val="single" w:sz="8" w:space="0" w:color="000000"/>
              <w:right w:val="single" w:sz="8" w:space="0" w:color="000000"/>
            </w:tcBorders>
            <w:hideMark/>
          </w:tcPr>
          <w:p w:rsidR="00545FE2" w:rsidRPr="00B47EBB" w:rsidRDefault="00545FE2" w:rsidP="00545FE2">
            <w:pPr>
              <w:rPr>
                <w:noProof/>
                <w:color w:val="000000"/>
                <w:sz w:val="22"/>
                <w:szCs w:val="22"/>
                <w:lang w:val="en-US"/>
              </w:rPr>
            </w:pPr>
            <w:r w:rsidRPr="00B47EBB">
              <w:rPr>
                <w:lang w:val="en"/>
              </w:rPr>
              <w:t>F15 - forming lecture</w:t>
            </w:r>
            <w:r>
              <w:rPr>
                <w:lang w:val="en"/>
              </w:rPr>
              <w:t xml:space="preserve"> grade</w:t>
            </w:r>
          </w:p>
        </w:tc>
        <w:tc>
          <w:tcPr>
            <w:tcW w:w="0" w:type="auto"/>
            <w:tcBorders>
              <w:top w:val="single" w:sz="8" w:space="0" w:color="000000"/>
              <w:left w:val="single" w:sz="8" w:space="0" w:color="000000"/>
              <w:bottom w:val="single" w:sz="8" w:space="0" w:color="000000"/>
              <w:right w:val="single" w:sz="8" w:space="0" w:color="000000"/>
            </w:tcBorders>
            <w:hideMark/>
          </w:tcPr>
          <w:p w:rsidR="00545FE2" w:rsidRPr="00B846CA" w:rsidRDefault="00545FE2" w:rsidP="00545FE2">
            <w:pPr>
              <w:rPr>
                <w:noProof/>
                <w:color w:val="000000"/>
                <w:sz w:val="22"/>
                <w:szCs w:val="22"/>
              </w:rPr>
            </w:pPr>
            <w:r w:rsidRPr="00B846CA">
              <w:rPr>
                <w:noProof/>
                <w:color w:val="000000"/>
                <w:sz w:val="22"/>
                <w:szCs w:val="22"/>
              </w:rPr>
              <w:t>P</w:t>
            </w:r>
            <w:r>
              <w:rPr>
                <w:noProof/>
                <w:color w:val="000000"/>
                <w:sz w:val="22"/>
                <w:szCs w:val="22"/>
              </w:rPr>
              <w:t>EK_W</w:t>
            </w:r>
            <w:r w:rsidRPr="00B846CA">
              <w:rPr>
                <w:noProof/>
                <w:color w:val="000000"/>
                <w:sz w:val="22"/>
                <w:szCs w:val="22"/>
              </w:rPr>
              <w:t>01</w:t>
            </w:r>
            <w:r>
              <w:rPr>
                <w:noProof/>
                <w:color w:val="000000"/>
                <w:sz w:val="22"/>
                <w:szCs w:val="22"/>
              </w:rPr>
              <w:t>, PEK_W02</w:t>
            </w:r>
          </w:p>
        </w:tc>
        <w:tc>
          <w:tcPr>
            <w:tcW w:w="0" w:type="auto"/>
            <w:tcBorders>
              <w:top w:val="single" w:sz="8" w:space="0" w:color="000000"/>
              <w:left w:val="single" w:sz="8" w:space="0" w:color="000000"/>
              <w:bottom w:val="single" w:sz="8" w:space="0" w:color="000000"/>
              <w:right w:val="single" w:sz="8" w:space="0" w:color="000000"/>
            </w:tcBorders>
            <w:hideMark/>
          </w:tcPr>
          <w:p w:rsidR="00545FE2" w:rsidRPr="003B0525" w:rsidRDefault="00545FE2" w:rsidP="00545FE2">
            <w:pPr>
              <w:rPr>
                <w:b/>
                <w:noProof/>
                <w:color w:val="000000"/>
                <w:sz w:val="22"/>
                <w:szCs w:val="22"/>
                <w:lang w:val="en-US"/>
              </w:rPr>
            </w:pPr>
            <w:r>
              <w:rPr>
                <w:lang w:val="en"/>
              </w:rPr>
              <w:t>Observation of student activity. Solving sample problems and tasks.</w:t>
            </w:r>
          </w:p>
        </w:tc>
      </w:tr>
      <w:tr w:rsidR="00545FE2" w:rsidRPr="00545FE2" w:rsidTr="00551CD3">
        <w:tc>
          <w:tcPr>
            <w:tcW w:w="0" w:type="auto"/>
            <w:tcBorders>
              <w:top w:val="single" w:sz="8" w:space="0" w:color="000000"/>
              <w:left w:val="single" w:sz="8" w:space="0" w:color="000000"/>
              <w:bottom w:val="single" w:sz="8" w:space="0" w:color="000000"/>
              <w:right w:val="single" w:sz="8" w:space="0" w:color="000000"/>
            </w:tcBorders>
          </w:tcPr>
          <w:p w:rsidR="00545FE2" w:rsidRPr="007417AD" w:rsidRDefault="00545FE2" w:rsidP="00545FE2">
            <w:pPr>
              <w:rPr>
                <w:noProof/>
                <w:color w:val="000000"/>
                <w:sz w:val="22"/>
                <w:szCs w:val="22"/>
                <w:lang w:val="en-US"/>
              </w:rPr>
            </w:pPr>
            <w:r w:rsidRPr="007417AD">
              <w:rPr>
                <w:lang w:val="en"/>
              </w:rPr>
              <w:t xml:space="preserve">P2 </w:t>
            </w:r>
            <w:r>
              <w:rPr>
                <w:lang w:val="en"/>
              </w:rPr>
              <w:t>–</w:t>
            </w:r>
            <w:r w:rsidRPr="007417AD">
              <w:rPr>
                <w:lang w:val="en"/>
              </w:rPr>
              <w:t xml:space="preserve"> </w:t>
            </w:r>
            <w:r>
              <w:rPr>
                <w:lang w:val="en"/>
              </w:rPr>
              <w:t>concluding lecture grade</w:t>
            </w:r>
          </w:p>
        </w:tc>
        <w:tc>
          <w:tcPr>
            <w:tcW w:w="0" w:type="auto"/>
            <w:tcBorders>
              <w:top w:val="single" w:sz="8" w:space="0" w:color="000000"/>
              <w:left w:val="single" w:sz="8" w:space="0" w:color="000000"/>
              <w:bottom w:val="single" w:sz="8" w:space="0" w:color="000000"/>
              <w:right w:val="single" w:sz="8" w:space="0" w:color="000000"/>
            </w:tcBorders>
          </w:tcPr>
          <w:p w:rsidR="00545FE2" w:rsidRPr="00B846CA" w:rsidRDefault="00545FE2" w:rsidP="00545FE2">
            <w:pPr>
              <w:rPr>
                <w:noProof/>
                <w:color w:val="000000"/>
                <w:sz w:val="22"/>
                <w:szCs w:val="22"/>
              </w:rPr>
            </w:pPr>
            <w:r w:rsidRPr="00B846CA">
              <w:rPr>
                <w:noProof/>
                <w:color w:val="000000"/>
                <w:sz w:val="22"/>
                <w:szCs w:val="22"/>
              </w:rPr>
              <w:t>P</w:t>
            </w:r>
            <w:r>
              <w:rPr>
                <w:noProof/>
                <w:color w:val="000000"/>
                <w:sz w:val="22"/>
                <w:szCs w:val="22"/>
              </w:rPr>
              <w:t>EK_W</w:t>
            </w:r>
            <w:r w:rsidRPr="00B846CA">
              <w:rPr>
                <w:noProof/>
                <w:color w:val="000000"/>
                <w:sz w:val="22"/>
                <w:szCs w:val="22"/>
              </w:rPr>
              <w:t>01</w:t>
            </w:r>
            <w:r>
              <w:rPr>
                <w:noProof/>
                <w:color w:val="000000"/>
                <w:sz w:val="22"/>
                <w:szCs w:val="22"/>
              </w:rPr>
              <w:t>, PEK_W02</w:t>
            </w:r>
          </w:p>
        </w:tc>
        <w:tc>
          <w:tcPr>
            <w:tcW w:w="0" w:type="auto"/>
            <w:tcBorders>
              <w:top w:val="single" w:sz="8" w:space="0" w:color="000000"/>
              <w:left w:val="single" w:sz="8" w:space="0" w:color="000000"/>
              <w:bottom w:val="single" w:sz="8" w:space="0" w:color="000000"/>
              <w:right w:val="single" w:sz="8" w:space="0" w:color="000000"/>
            </w:tcBorders>
          </w:tcPr>
          <w:p w:rsidR="00545FE2" w:rsidRPr="00357990" w:rsidRDefault="00545FE2" w:rsidP="00545FE2">
            <w:pPr>
              <w:rPr>
                <w:lang w:val="en-US" w:eastAsia="pl-PL"/>
              </w:rPr>
            </w:pPr>
            <w:r>
              <w:rPr>
                <w:lang w:val="en" w:eastAsia="pl-PL"/>
              </w:rPr>
              <w:t>A</w:t>
            </w:r>
            <w:r w:rsidRPr="00357990">
              <w:rPr>
                <w:lang w:val="en" w:eastAsia="pl-PL"/>
              </w:rPr>
              <w:t xml:space="preserve"> computer test, containing questions of various types (multiple and single choice, computational, open, other) checking knowledge in the field of lecture. </w:t>
            </w:r>
            <w:r w:rsidRPr="009750AB">
              <w:rPr>
                <w:noProof/>
                <w:sz w:val="22"/>
                <w:lang w:val="en-US" w:eastAsia="pl-PL"/>
              </w:rPr>
              <w:t xml:space="preserve">The test is given a positive evaluation, if the student scores at least </w:t>
            </w:r>
            <w:r w:rsidRPr="00357990">
              <w:rPr>
                <w:lang w:val="en" w:eastAsia="pl-PL"/>
              </w:rPr>
              <w:t>51% of the maximum number of points. Later, the rating is increased by 0.5 every 10%. A positive P2 rating can be adjusted by rating F15.</w:t>
            </w:r>
          </w:p>
          <w:p w:rsidR="00545FE2" w:rsidRPr="003B0525" w:rsidRDefault="00545FE2" w:rsidP="00545FE2">
            <w:pPr>
              <w:rPr>
                <w:noProof/>
                <w:color w:val="000000"/>
                <w:sz w:val="22"/>
                <w:szCs w:val="22"/>
                <w:lang w:val="en-US"/>
              </w:rPr>
            </w:pPr>
          </w:p>
        </w:tc>
      </w:tr>
      <w:tr w:rsidR="00545FE2" w:rsidRPr="00545FE2" w:rsidTr="00551CD3">
        <w:tc>
          <w:tcPr>
            <w:tcW w:w="0" w:type="auto"/>
            <w:tcBorders>
              <w:top w:val="single" w:sz="8" w:space="0" w:color="000000"/>
              <w:left w:val="single" w:sz="8" w:space="0" w:color="000000"/>
              <w:bottom w:val="single" w:sz="8" w:space="0" w:color="000000"/>
              <w:right w:val="single" w:sz="8" w:space="0" w:color="000000"/>
            </w:tcBorders>
          </w:tcPr>
          <w:p w:rsidR="00545FE2" w:rsidRPr="00357990" w:rsidRDefault="00545FE2" w:rsidP="00545FE2">
            <w:pPr>
              <w:rPr>
                <w:noProof/>
                <w:color w:val="000000"/>
                <w:sz w:val="22"/>
                <w:szCs w:val="22"/>
                <w:lang w:val="en-US"/>
              </w:rPr>
            </w:pPr>
            <w:r w:rsidRPr="005A0894">
              <w:rPr>
                <w:lang w:val="en"/>
              </w:rPr>
              <w:t xml:space="preserve">P3 </w:t>
            </w:r>
            <w:r>
              <w:rPr>
                <w:lang w:val="en"/>
              </w:rPr>
              <w:t>–</w:t>
            </w:r>
            <w:r w:rsidRPr="005A0894">
              <w:rPr>
                <w:lang w:val="en"/>
              </w:rPr>
              <w:t xml:space="preserve"> </w:t>
            </w:r>
            <w:r>
              <w:rPr>
                <w:lang w:val="en"/>
              </w:rPr>
              <w:t xml:space="preserve">grade concluding </w:t>
            </w:r>
            <w:r w:rsidRPr="005A0894">
              <w:rPr>
                <w:lang w:val="en"/>
              </w:rPr>
              <w:t>the group of courses</w:t>
            </w:r>
          </w:p>
        </w:tc>
        <w:tc>
          <w:tcPr>
            <w:tcW w:w="0" w:type="auto"/>
            <w:tcBorders>
              <w:top w:val="single" w:sz="8" w:space="0" w:color="000000"/>
              <w:left w:val="single" w:sz="8" w:space="0" w:color="000000"/>
              <w:bottom w:val="single" w:sz="8" w:space="0" w:color="000000"/>
              <w:right w:val="single" w:sz="8" w:space="0" w:color="000000"/>
            </w:tcBorders>
          </w:tcPr>
          <w:p w:rsidR="00545FE2" w:rsidRPr="005A0894" w:rsidRDefault="00545FE2" w:rsidP="00545FE2">
            <w:pPr>
              <w:rPr>
                <w:noProof/>
                <w:color w:val="000000"/>
                <w:sz w:val="22"/>
                <w:szCs w:val="22"/>
              </w:rPr>
            </w:pPr>
            <w:r>
              <w:t>PEK_W01, PEK_W02, PEK_U01</w:t>
            </w:r>
          </w:p>
        </w:tc>
        <w:tc>
          <w:tcPr>
            <w:tcW w:w="0" w:type="auto"/>
            <w:tcBorders>
              <w:top w:val="single" w:sz="8" w:space="0" w:color="000000"/>
              <w:left w:val="single" w:sz="8" w:space="0" w:color="000000"/>
              <w:bottom w:val="single" w:sz="8" w:space="0" w:color="000000"/>
              <w:right w:val="single" w:sz="8" w:space="0" w:color="000000"/>
            </w:tcBorders>
          </w:tcPr>
          <w:p w:rsidR="00545FE2" w:rsidRPr="005A0894" w:rsidRDefault="00545FE2" w:rsidP="00545FE2">
            <w:pPr>
              <w:rPr>
                <w:noProof/>
                <w:color w:val="000000"/>
                <w:sz w:val="22"/>
                <w:szCs w:val="22"/>
                <w:lang w:val="en-US"/>
              </w:rPr>
            </w:pPr>
            <w:r>
              <w:rPr>
                <w:lang w:val="en"/>
              </w:rPr>
              <w:t>Score summarizing the group of courses. Rating calculated as an average of P1 and P2 grade. The condition for passing the subject is positive evaluation of P1 and P2.</w:t>
            </w:r>
          </w:p>
        </w:tc>
      </w:tr>
    </w:tbl>
    <w:p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45FE2"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545FE2" w:rsidRPr="00EC6E04" w:rsidRDefault="00545FE2" w:rsidP="00545FE2">
            <w:pPr>
              <w:numPr>
                <w:ilvl w:val="0"/>
                <w:numId w:val="2"/>
              </w:numPr>
              <w:tabs>
                <w:tab w:val="clear" w:pos="720"/>
                <w:tab w:val="num" w:pos="360"/>
                <w:tab w:val="num" w:pos="577"/>
              </w:tabs>
              <w:suppressAutoHyphens/>
              <w:spacing w:after="0" w:line="240" w:lineRule="auto"/>
              <w:ind w:left="360"/>
              <w:rPr>
                <w:sz w:val="22"/>
                <w:szCs w:val="18"/>
                <w:lang w:val="en-US"/>
              </w:rPr>
            </w:pPr>
            <w:r w:rsidRPr="00EC6E04">
              <w:rPr>
                <w:sz w:val="22"/>
                <w:szCs w:val="18"/>
                <w:lang w:val="en-US"/>
              </w:rPr>
              <w:t xml:space="preserve">Andrew S. Tanenbaum, David J. </w:t>
            </w:r>
            <w:proofErr w:type="spellStart"/>
            <w:r w:rsidRPr="00EC6E04">
              <w:rPr>
                <w:sz w:val="22"/>
                <w:szCs w:val="18"/>
                <w:lang w:val="en-US"/>
              </w:rPr>
              <w:t>Wetherall</w:t>
            </w:r>
            <w:proofErr w:type="spellEnd"/>
            <w:r w:rsidRPr="00EC6E04">
              <w:rPr>
                <w:sz w:val="22"/>
                <w:szCs w:val="18"/>
                <w:lang w:val="en-US"/>
              </w:rPr>
              <w:t>, “Computer Networks, 5th Edition”, Published by Pearson, Sep 27, 2010</w:t>
            </w:r>
          </w:p>
          <w:p w:rsidR="00545FE2" w:rsidRPr="00EC6E04" w:rsidRDefault="00545FE2" w:rsidP="00545FE2">
            <w:pPr>
              <w:numPr>
                <w:ilvl w:val="0"/>
                <w:numId w:val="2"/>
              </w:numPr>
              <w:tabs>
                <w:tab w:val="clear" w:pos="720"/>
                <w:tab w:val="num" w:pos="360"/>
                <w:tab w:val="num" w:pos="577"/>
              </w:tabs>
              <w:suppressAutoHyphens/>
              <w:spacing w:after="0" w:line="240" w:lineRule="auto"/>
              <w:ind w:left="360"/>
              <w:rPr>
                <w:sz w:val="22"/>
                <w:szCs w:val="18"/>
              </w:rPr>
            </w:pPr>
            <w:r w:rsidRPr="00EC6E04">
              <w:rPr>
                <w:sz w:val="22"/>
                <w:szCs w:val="18"/>
              </w:rPr>
              <w:t>J. Woźniak, K. Nowicki, „Sieci LAN, MAN i WAN - protokoły komunikacyjne”, Wydawnictwo - FPT, Kraków 2000</w:t>
            </w:r>
          </w:p>
          <w:p w:rsidR="00545FE2" w:rsidRPr="00EC6E04" w:rsidRDefault="00545FE2" w:rsidP="00545FE2">
            <w:pPr>
              <w:numPr>
                <w:ilvl w:val="0"/>
                <w:numId w:val="2"/>
              </w:numPr>
              <w:tabs>
                <w:tab w:val="clear" w:pos="720"/>
                <w:tab w:val="num" w:pos="360"/>
              </w:tabs>
              <w:suppressAutoHyphens/>
              <w:spacing w:after="0" w:line="240" w:lineRule="auto"/>
              <w:ind w:left="360"/>
              <w:rPr>
                <w:sz w:val="22"/>
                <w:szCs w:val="18"/>
                <w:lang w:val="en-US"/>
              </w:rPr>
            </w:pPr>
            <w:r w:rsidRPr="00EC6E04">
              <w:rPr>
                <w:sz w:val="22"/>
                <w:lang w:val="en"/>
              </w:rPr>
              <w:t>Training materials of the Cisco Network Academy</w:t>
            </w:r>
          </w:p>
          <w:p w:rsidR="00545FE2" w:rsidRPr="00EC6E04" w:rsidRDefault="00545FE2" w:rsidP="00545FE2">
            <w:pPr>
              <w:numPr>
                <w:ilvl w:val="0"/>
                <w:numId w:val="2"/>
              </w:numPr>
              <w:tabs>
                <w:tab w:val="clear" w:pos="720"/>
                <w:tab w:val="num" w:pos="360"/>
              </w:tabs>
              <w:suppressAutoHyphens/>
              <w:spacing w:after="0" w:line="240" w:lineRule="auto"/>
              <w:ind w:left="360"/>
              <w:rPr>
                <w:sz w:val="22"/>
                <w:szCs w:val="18"/>
                <w:lang w:val="en-US"/>
              </w:rPr>
            </w:pPr>
            <w:r w:rsidRPr="00EC6E04">
              <w:rPr>
                <w:sz w:val="22"/>
                <w:szCs w:val="18"/>
                <w:lang w:val="en-US"/>
              </w:rPr>
              <w:t xml:space="preserve">Wendell Odom, “CCENT/CCNA ICND1 100-105 Official Cert Guide:, Cisco Systems; </w:t>
            </w:r>
            <w:proofErr w:type="spellStart"/>
            <w:r w:rsidRPr="00EC6E04">
              <w:rPr>
                <w:sz w:val="22"/>
                <w:szCs w:val="18"/>
                <w:lang w:val="en-US"/>
              </w:rPr>
              <w:t>Auflage</w:t>
            </w:r>
            <w:proofErr w:type="spellEnd"/>
            <w:r w:rsidRPr="00EC6E04">
              <w:rPr>
                <w:sz w:val="22"/>
                <w:szCs w:val="18"/>
                <w:lang w:val="en-US"/>
              </w:rPr>
              <w:t xml:space="preserve">: </w:t>
            </w:r>
            <w:proofErr w:type="spellStart"/>
            <w:r w:rsidRPr="00EC6E04">
              <w:rPr>
                <w:sz w:val="22"/>
                <w:szCs w:val="18"/>
                <w:lang w:val="en-US"/>
              </w:rPr>
              <w:t>Har</w:t>
            </w:r>
            <w:proofErr w:type="spellEnd"/>
            <w:r w:rsidRPr="00EC6E04">
              <w:rPr>
                <w:sz w:val="22"/>
                <w:szCs w:val="18"/>
                <w:lang w:val="en-US"/>
              </w:rPr>
              <w:t>/</w:t>
            </w:r>
            <w:proofErr w:type="spellStart"/>
            <w:r w:rsidRPr="00EC6E04">
              <w:rPr>
                <w:sz w:val="22"/>
                <w:szCs w:val="18"/>
                <w:lang w:val="en-US"/>
              </w:rPr>
              <w:t>Dvdr</w:t>
            </w:r>
            <w:proofErr w:type="spellEnd"/>
            <w:r w:rsidRPr="00EC6E04">
              <w:rPr>
                <w:sz w:val="22"/>
                <w:szCs w:val="18"/>
                <w:lang w:val="en-US"/>
              </w:rPr>
              <w:t xml:space="preserve"> (17. Mai 2016)</w:t>
            </w:r>
          </w:p>
          <w:p w:rsidR="00545FE2" w:rsidRPr="00EC6E04" w:rsidRDefault="00545FE2" w:rsidP="00545FE2">
            <w:pPr>
              <w:numPr>
                <w:ilvl w:val="0"/>
                <w:numId w:val="2"/>
              </w:numPr>
              <w:tabs>
                <w:tab w:val="clear" w:pos="720"/>
                <w:tab w:val="num" w:pos="360"/>
                <w:tab w:val="num" w:pos="577"/>
              </w:tabs>
              <w:suppressAutoHyphens/>
              <w:spacing w:after="0" w:line="240" w:lineRule="auto"/>
              <w:ind w:left="360"/>
              <w:rPr>
                <w:sz w:val="22"/>
                <w:szCs w:val="18"/>
                <w:lang w:val="en-US"/>
              </w:rPr>
            </w:pPr>
            <w:r w:rsidRPr="00EC6E04">
              <w:rPr>
                <w:sz w:val="22"/>
                <w:szCs w:val="18"/>
                <w:lang w:val="en-US"/>
              </w:rPr>
              <w:t xml:space="preserve">Wendell Odom, “CCNA Routing and Switching ICND2 200-105 Official Cert Guide: Official Cert </w:t>
            </w:r>
            <w:proofErr w:type="spellStart"/>
            <w:r w:rsidRPr="00EC6E04">
              <w:rPr>
                <w:sz w:val="22"/>
                <w:szCs w:val="18"/>
                <w:lang w:val="en-US"/>
              </w:rPr>
              <w:t>Guid</w:t>
            </w:r>
            <w:proofErr w:type="spellEnd"/>
            <w:r w:rsidRPr="00EC6E04">
              <w:rPr>
                <w:sz w:val="22"/>
                <w:szCs w:val="18"/>
                <w:lang w:val="en-US"/>
              </w:rPr>
              <w:t xml:space="preserve"> / Learn, prepare, and practice for exam success”, Cisco Systems; </w:t>
            </w:r>
            <w:proofErr w:type="spellStart"/>
            <w:r w:rsidRPr="00EC6E04">
              <w:rPr>
                <w:sz w:val="22"/>
                <w:szCs w:val="18"/>
                <w:lang w:val="en-US"/>
              </w:rPr>
              <w:t>Auflage</w:t>
            </w:r>
            <w:proofErr w:type="spellEnd"/>
            <w:r w:rsidRPr="00EC6E04">
              <w:rPr>
                <w:sz w:val="22"/>
                <w:szCs w:val="18"/>
                <w:lang w:val="en-US"/>
              </w:rPr>
              <w:t xml:space="preserve">: </w:t>
            </w:r>
            <w:proofErr w:type="spellStart"/>
            <w:r w:rsidRPr="00EC6E04">
              <w:rPr>
                <w:sz w:val="22"/>
                <w:szCs w:val="18"/>
                <w:lang w:val="en-US"/>
              </w:rPr>
              <w:t>Har</w:t>
            </w:r>
            <w:proofErr w:type="spellEnd"/>
            <w:r w:rsidRPr="00EC6E04">
              <w:rPr>
                <w:sz w:val="22"/>
                <w:szCs w:val="18"/>
                <w:lang w:val="en-US"/>
              </w:rPr>
              <w:t>/</w:t>
            </w:r>
            <w:proofErr w:type="spellStart"/>
            <w:r w:rsidRPr="00EC6E04">
              <w:rPr>
                <w:sz w:val="22"/>
                <w:szCs w:val="18"/>
                <w:lang w:val="en-US"/>
              </w:rPr>
              <w:t>Cdr</w:t>
            </w:r>
            <w:proofErr w:type="spellEnd"/>
            <w:r w:rsidRPr="00EC6E04">
              <w:rPr>
                <w:sz w:val="22"/>
                <w:szCs w:val="18"/>
                <w:lang w:val="en-US"/>
              </w:rPr>
              <w:t xml:space="preserve"> (4. </w:t>
            </w:r>
            <w:proofErr w:type="spellStart"/>
            <w:r w:rsidRPr="00EC6E04">
              <w:rPr>
                <w:sz w:val="22"/>
                <w:szCs w:val="18"/>
                <w:lang w:val="en-US"/>
              </w:rPr>
              <w:t>Juli</w:t>
            </w:r>
            <w:proofErr w:type="spellEnd"/>
            <w:r w:rsidRPr="00EC6E04">
              <w:rPr>
                <w:sz w:val="22"/>
                <w:szCs w:val="18"/>
                <w:lang w:val="en-US"/>
              </w:rPr>
              <w:t xml:space="preserve"> 2016)</w:t>
            </w: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545FE2" w:rsidRPr="00545FE2" w:rsidRDefault="00545FE2" w:rsidP="00545FE2">
            <w:pPr>
              <w:numPr>
                <w:ilvl w:val="0"/>
                <w:numId w:val="3"/>
              </w:numPr>
              <w:tabs>
                <w:tab w:val="clear" w:pos="720"/>
              </w:tabs>
              <w:suppressAutoHyphens/>
              <w:spacing w:after="0" w:line="240" w:lineRule="auto"/>
              <w:ind w:left="577" w:hanging="567"/>
              <w:rPr>
                <w:noProof/>
                <w:color w:val="000000"/>
                <w:sz w:val="22"/>
                <w:szCs w:val="18"/>
              </w:rPr>
            </w:pPr>
            <w:r w:rsidRPr="00545FE2">
              <w:rPr>
                <w:noProof/>
                <w:color w:val="000000"/>
                <w:sz w:val="22"/>
                <w:szCs w:val="18"/>
              </w:rPr>
              <w:t>http://www.freebookcentre.net/Networking/Free-Computer-Networking-Books-Download.html</w:t>
            </w:r>
          </w:p>
          <w:p w:rsidR="00545FE2" w:rsidRPr="00545FE2" w:rsidRDefault="00545FE2" w:rsidP="00545FE2">
            <w:pPr>
              <w:numPr>
                <w:ilvl w:val="0"/>
                <w:numId w:val="3"/>
              </w:numPr>
              <w:tabs>
                <w:tab w:val="clear" w:pos="720"/>
              </w:tabs>
              <w:suppressAutoHyphens/>
              <w:spacing w:after="0" w:line="240" w:lineRule="auto"/>
              <w:ind w:left="577" w:hanging="567"/>
              <w:rPr>
                <w:noProof/>
                <w:color w:val="000000"/>
                <w:sz w:val="22"/>
                <w:szCs w:val="18"/>
                <w:lang w:val="en-US"/>
              </w:rPr>
            </w:pPr>
            <w:r w:rsidRPr="00545FE2">
              <w:rPr>
                <w:noProof/>
                <w:color w:val="000000"/>
                <w:sz w:val="22"/>
                <w:szCs w:val="18"/>
                <w:lang w:val="en-US"/>
              </w:rPr>
              <w:t>CCNA Exploration Companion Guide books</w:t>
            </w:r>
          </w:p>
          <w:p w:rsidR="00551CD3" w:rsidRPr="00545FE2" w:rsidRDefault="00551CD3" w:rsidP="00545FE2">
            <w:pPr>
              <w:spacing w:after="0" w:line="240" w:lineRule="auto"/>
              <w:ind w:left="560" w:hanging="560"/>
              <w:rPr>
                <w:rFonts w:eastAsia="Times New Roman"/>
                <w:lang w:val="en-US" w:eastAsia="pl-PL"/>
              </w:rPr>
            </w:pPr>
          </w:p>
        </w:tc>
      </w:tr>
      <w:tr w:rsidR="00551CD3" w:rsidRPr="005C6540"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EC6E04"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EC6E04" w:rsidRDefault="00EC6E04" w:rsidP="00551CD3">
            <w:pPr>
              <w:spacing w:after="0" w:line="240" w:lineRule="auto"/>
              <w:rPr>
                <w:rFonts w:eastAsia="Times New Roman"/>
                <w:lang w:eastAsia="pl-PL"/>
              </w:rPr>
            </w:pPr>
            <w:r>
              <w:rPr>
                <w:rFonts w:eastAsia="Times New Roman"/>
                <w:lang w:val="en-US" w:eastAsia="pl-PL"/>
              </w:rPr>
              <w:tab/>
            </w:r>
            <w:r>
              <w:rPr>
                <w:bCs/>
                <w:noProof/>
                <w:color w:val="000000"/>
              </w:rPr>
              <w:t xml:space="preserve">Kamil Nowak, </w:t>
            </w:r>
            <w:r>
              <w:rPr>
                <w:bCs/>
                <w:noProof/>
                <w:color w:val="000000"/>
              </w:rPr>
              <w:tab/>
              <w:t>kamil.nowak@pwr.edu.pl</w:t>
            </w:r>
          </w:p>
        </w:tc>
      </w:tr>
    </w:tbl>
    <w:p w:rsidR="00551CD3" w:rsidRPr="00EC6E04" w:rsidRDefault="00551CD3" w:rsidP="00551CD3">
      <w:pPr>
        <w:spacing w:after="0" w:line="240" w:lineRule="auto"/>
        <w:rPr>
          <w:rFonts w:eastAsia="Times New Roman"/>
          <w:lang w:eastAsia="pl-PL"/>
        </w:rPr>
      </w:pPr>
    </w:p>
    <w:p w:rsidR="008E023A" w:rsidRPr="00EC6E04" w:rsidRDefault="008E023A" w:rsidP="00551CD3">
      <w:pPr>
        <w:spacing w:after="0" w:line="240" w:lineRule="auto"/>
        <w:rPr>
          <w:rFonts w:eastAsia="Times New Roman"/>
          <w:lang w:eastAsia="pl-PL"/>
        </w:rPr>
      </w:pPr>
    </w:p>
    <w:p w:rsidR="008E023A" w:rsidRPr="00551CD3" w:rsidRDefault="008E023A" w:rsidP="00551CD3">
      <w:pPr>
        <w:spacing w:after="0" w:line="240" w:lineRule="auto"/>
        <w:rPr>
          <w:rFonts w:eastAsia="Times New Roman"/>
          <w:lang w:val="en-US" w:eastAsia="pl-PL"/>
        </w:rPr>
      </w:pPr>
      <w:r>
        <w:rPr>
          <w:rFonts w:eastAsia="Times New Roman"/>
          <w:lang w:val="en-US" w:eastAsia="pl-PL"/>
        </w:rPr>
        <w:t>*delete if not necessary</w:t>
      </w:r>
    </w:p>
    <w:sectPr w:rsidR="008E023A" w:rsidRPr="00551CD3"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85C5D0B"/>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39E5515A"/>
    <w:multiLevelType w:val="hybridMultilevel"/>
    <w:tmpl w:val="BBC28238"/>
    <w:lvl w:ilvl="0" w:tplc="9D207BDA">
      <w:start w:val="1"/>
      <w:numFmt w:val="decimal"/>
      <w:lvlText w:val="%1."/>
      <w:lvlJc w:val="left"/>
      <w:pPr>
        <w:ind w:left="380" w:hanging="360"/>
      </w:pPr>
      <w:rPr>
        <w:rFonts w:cs="Times New Roman" w:hint="default"/>
      </w:rPr>
    </w:lvl>
    <w:lvl w:ilvl="1" w:tplc="04150019" w:tentative="1">
      <w:start w:val="1"/>
      <w:numFmt w:val="lowerLetter"/>
      <w:lvlText w:val="%2."/>
      <w:lvlJc w:val="left"/>
      <w:pPr>
        <w:ind w:left="1100" w:hanging="360"/>
      </w:pPr>
      <w:rPr>
        <w:rFonts w:cs="Times New Roman"/>
      </w:rPr>
    </w:lvl>
    <w:lvl w:ilvl="2" w:tplc="0415001B" w:tentative="1">
      <w:start w:val="1"/>
      <w:numFmt w:val="lowerRoman"/>
      <w:lvlText w:val="%3."/>
      <w:lvlJc w:val="right"/>
      <w:pPr>
        <w:ind w:left="1820" w:hanging="180"/>
      </w:pPr>
      <w:rPr>
        <w:rFonts w:cs="Times New Roman"/>
      </w:rPr>
    </w:lvl>
    <w:lvl w:ilvl="3" w:tplc="0415000F" w:tentative="1">
      <w:start w:val="1"/>
      <w:numFmt w:val="decimal"/>
      <w:lvlText w:val="%4."/>
      <w:lvlJc w:val="left"/>
      <w:pPr>
        <w:ind w:left="2540" w:hanging="360"/>
      </w:pPr>
      <w:rPr>
        <w:rFonts w:cs="Times New Roman"/>
      </w:rPr>
    </w:lvl>
    <w:lvl w:ilvl="4" w:tplc="04150019" w:tentative="1">
      <w:start w:val="1"/>
      <w:numFmt w:val="lowerLetter"/>
      <w:lvlText w:val="%5."/>
      <w:lvlJc w:val="left"/>
      <w:pPr>
        <w:ind w:left="3260" w:hanging="360"/>
      </w:pPr>
      <w:rPr>
        <w:rFonts w:cs="Times New Roman"/>
      </w:rPr>
    </w:lvl>
    <w:lvl w:ilvl="5" w:tplc="0415001B" w:tentative="1">
      <w:start w:val="1"/>
      <w:numFmt w:val="lowerRoman"/>
      <w:lvlText w:val="%6."/>
      <w:lvlJc w:val="right"/>
      <w:pPr>
        <w:ind w:left="3980" w:hanging="180"/>
      </w:pPr>
      <w:rPr>
        <w:rFonts w:cs="Times New Roman"/>
      </w:rPr>
    </w:lvl>
    <w:lvl w:ilvl="6" w:tplc="0415000F" w:tentative="1">
      <w:start w:val="1"/>
      <w:numFmt w:val="decimal"/>
      <w:lvlText w:val="%7."/>
      <w:lvlJc w:val="left"/>
      <w:pPr>
        <w:ind w:left="4700" w:hanging="360"/>
      </w:pPr>
      <w:rPr>
        <w:rFonts w:cs="Times New Roman"/>
      </w:rPr>
    </w:lvl>
    <w:lvl w:ilvl="7" w:tplc="04150019" w:tentative="1">
      <w:start w:val="1"/>
      <w:numFmt w:val="lowerLetter"/>
      <w:lvlText w:val="%8."/>
      <w:lvlJc w:val="left"/>
      <w:pPr>
        <w:ind w:left="5420" w:hanging="360"/>
      </w:pPr>
      <w:rPr>
        <w:rFonts w:cs="Times New Roman"/>
      </w:rPr>
    </w:lvl>
    <w:lvl w:ilvl="8" w:tplc="0415001B" w:tentative="1">
      <w:start w:val="1"/>
      <w:numFmt w:val="lowerRoman"/>
      <w:lvlText w:val="%9."/>
      <w:lvlJc w:val="right"/>
      <w:pPr>
        <w:ind w:left="614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A0AAE"/>
    <w:rsid w:val="00103BCA"/>
    <w:rsid w:val="00125A18"/>
    <w:rsid w:val="001503EC"/>
    <w:rsid w:val="0016450C"/>
    <w:rsid w:val="002302A0"/>
    <w:rsid w:val="002D24C3"/>
    <w:rsid w:val="002F6611"/>
    <w:rsid w:val="003B6762"/>
    <w:rsid w:val="003B6C96"/>
    <w:rsid w:val="003B7CCA"/>
    <w:rsid w:val="003C337D"/>
    <w:rsid w:val="00545FE2"/>
    <w:rsid w:val="0055078F"/>
    <w:rsid w:val="00551CD3"/>
    <w:rsid w:val="005C6540"/>
    <w:rsid w:val="005E15C5"/>
    <w:rsid w:val="00686555"/>
    <w:rsid w:val="006F0FC4"/>
    <w:rsid w:val="006F2115"/>
    <w:rsid w:val="00726225"/>
    <w:rsid w:val="0077451C"/>
    <w:rsid w:val="00795A00"/>
    <w:rsid w:val="008D5923"/>
    <w:rsid w:val="008E023A"/>
    <w:rsid w:val="008F125D"/>
    <w:rsid w:val="00946E5B"/>
    <w:rsid w:val="009C0D7F"/>
    <w:rsid w:val="00A30DD8"/>
    <w:rsid w:val="00A407D8"/>
    <w:rsid w:val="00AA13D5"/>
    <w:rsid w:val="00BA602F"/>
    <w:rsid w:val="00C25E8B"/>
    <w:rsid w:val="00CA2DA5"/>
    <w:rsid w:val="00D509FD"/>
    <w:rsid w:val="00D5178F"/>
    <w:rsid w:val="00DD62FB"/>
    <w:rsid w:val="00EC6E04"/>
    <w:rsid w:val="00F03D27"/>
    <w:rsid w:val="00F1743F"/>
    <w:rsid w:val="00F47F04"/>
    <w:rsid w:val="00F56B81"/>
    <w:rsid w:val="00FA2E7A"/>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99"/>
    <w:qFormat/>
    <w:rsid w:val="002D24C3"/>
    <w:pPr>
      <w:spacing w:after="0" w:line="240" w:lineRule="auto"/>
      <w:ind w:left="720"/>
    </w:pPr>
    <w:rPr>
      <w:rFonts w:eastAsia="Calibri"/>
      <w:lang w:eastAsia="pl-PL"/>
    </w:rPr>
  </w:style>
  <w:style w:type="character" w:customStyle="1" w:styleId="shorttext">
    <w:name w:val="short_text"/>
    <w:rsid w:val="00545FE2"/>
    <w:rPr>
      <w:rFonts w:cs="Times New Roman"/>
    </w:rPr>
  </w:style>
  <w:style w:type="character" w:customStyle="1" w:styleId="hps">
    <w:name w:val="hps"/>
    <w:uiPriority w:val="99"/>
    <w:rsid w:val="00545FE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styleId="Akapitzlist">
    <w:name w:val="List Paragraph"/>
    <w:basedOn w:val="Normalny"/>
    <w:uiPriority w:val="99"/>
    <w:qFormat/>
    <w:rsid w:val="002D24C3"/>
    <w:pPr>
      <w:spacing w:after="0" w:line="240" w:lineRule="auto"/>
      <w:ind w:left="720"/>
    </w:pPr>
    <w:rPr>
      <w:rFonts w:eastAsia="Calibri"/>
      <w:lang w:eastAsia="pl-PL"/>
    </w:rPr>
  </w:style>
  <w:style w:type="character" w:customStyle="1" w:styleId="shorttext">
    <w:name w:val="short_text"/>
    <w:rsid w:val="00545FE2"/>
    <w:rPr>
      <w:rFonts w:cs="Times New Roman"/>
    </w:rPr>
  </w:style>
  <w:style w:type="character" w:customStyle="1" w:styleId="hps">
    <w:name w:val="hps"/>
    <w:uiPriority w:val="99"/>
    <w:rsid w:val="00545FE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1482</Words>
  <Characters>8896</Characters>
  <Application>Microsoft Office Word</Application>
  <DocSecurity>0</DocSecurity>
  <Lines>74</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Wojnarowicz</cp:lastModifiedBy>
  <cp:revision>4</cp:revision>
  <cp:lastPrinted>2019-01-18T07:41:00Z</cp:lastPrinted>
  <dcterms:created xsi:type="dcterms:W3CDTF">2019-06-03T06:34:00Z</dcterms:created>
  <dcterms:modified xsi:type="dcterms:W3CDTF">2019-12-05T09:11:00Z</dcterms:modified>
</cp:coreProperties>
</file>